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D49FE9" w14:textId="77777777" w:rsidR="00600FE9" w:rsidRDefault="00027CC3">
      <w:pPr>
        <w:spacing w:line="360" w:lineRule="exact"/>
      </w:pPr>
      <w:r>
        <w:rPr>
          <w:noProof/>
          <w:lang w:val="en-US" w:eastAsia="en-US" w:bidi="ar-SA"/>
        </w:rPr>
        <w:drawing>
          <wp:anchor distT="0" distB="0" distL="0" distR="0" simplePos="0" relativeHeight="62914690" behindDoc="1" locked="0" layoutInCell="1" allowOverlap="1" wp14:anchorId="0247C811" wp14:editId="16D2F5E4">
            <wp:simplePos x="0" y="0"/>
            <wp:positionH relativeFrom="page">
              <wp:posOffset>3906520</wp:posOffset>
            </wp:positionH>
            <wp:positionV relativeFrom="margin">
              <wp:posOffset>0</wp:posOffset>
            </wp:positionV>
            <wp:extent cx="463550" cy="621665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7"/>
                    <a:stretch/>
                  </pic:blipFill>
                  <pic:spPr>
                    <a:xfrm>
                      <a:off x="0" y="0"/>
                      <a:ext cx="463550" cy="621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B076F95" w14:textId="77777777" w:rsidR="00600FE9" w:rsidRDefault="00600FE9">
      <w:pPr>
        <w:spacing w:after="613" w:line="1" w:lineRule="exact"/>
      </w:pPr>
    </w:p>
    <w:p w14:paraId="27507AFA" w14:textId="77777777" w:rsidR="00600FE9" w:rsidRDefault="00600FE9">
      <w:pPr>
        <w:spacing w:line="1" w:lineRule="exact"/>
        <w:sectPr w:rsidR="00600FE9" w:rsidSect="002B4316">
          <w:pgSz w:w="11900" w:h="16840"/>
          <w:pgMar w:top="238" w:right="567" w:bottom="1134" w:left="1701" w:header="709" w:footer="879" w:gutter="0"/>
          <w:pgNumType w:start="1"/>
          <w:cols w:space="720"/>
          <w:noEndnote/>
          <w:docGrid w:linePitch="360"/>
        </w:sectPr>
      </w:pPr>
    </w:p>
    <w:p w14:paraId="062586B7" w14:textId="77777777" w:rsidR="002B4316" w:rsidRDefault="00027CC3" w:rsidP="002B4316">
      <w:pPr>
        <w:pStyle w:val="1"/>
        <w:shd w:val="clear" w:color="auto" w:fill="auto"/>
        <w:spacing w:after="0"/>
        <w:ind w:firstLine="0"/>
        <w:jc w:val="center"/>
        <w:rPr>
          <w:b/>
          <w:bCs/>
        </w:rPr>
      </w:pPr>
      <w:r>
        <w:rPr>
          <w:b/>
          <w:bCs/>
        </w:rPr>
        <w:t xml:space="preserve">ГІРСЬКА СІЛЬСЬКА </w:t>
      </w:r>
      <w:r>
        <w:rPr>
          <w:b/>
          <w:bCs/>
          <w:lang w:val="ru-RU" w:eastAsia="ru-RU" w:bidi="ru-RU"/>
        </w:rPr>
        <w:t>РАДА</w:t>
      </w:r>
      <w:r>
        <w:rPr>
          <w:b/>
          <w:bCs/>
          <w:lang w:val="ru-RU" w:eastAsia="ru-RU" w:bidi="ru-RU"/>
        </w:rPr>
        <w:br/>
      </w:r>
      <w:r>
        <w:rPr>
          <w:b/>
          <w:bCs/>
        </w:rPr>
        <w:t xml:space="preserve">БОРИСПІЛЬСЬКИЙ </w:t>
      </w:r>
      <w:r>
        <w:rPr>
          <w:b/>
          <w:bCs/>
          <w:lang w:val="ru-RU" w:eastAsia="ru-RU" w:bidi="ru-RU"/>
        </w:rPr>
        <w:t xml:space="preserve">РАЙОН </w:t>
      </w:r>
      <w:r>
        <w:rPr>
          <w:b/>
          <w:bCs/>
        </w:rPr>
        <w:t>КИЇВСЬКОЇ ОБЛАСТІ</w:t>
      </w:r>
      <w:r>
        <w:rPr>
          <w:b/>
          <w:bCs/>
        </w:rPr>
        <w:br/>
      </w:r>
      <w:r>
        <w:rPr>
          <w:b/>
          <w:bCs/>
          <w:lang w:val="ru-RU" w:eastAsia="ru-RU" w:bidi="ru-RU"/>
        </w:rPr>
        <w:t xml:space="preserve">ВИКОНАВЧИЙ </w:t>
      </w:r>
      <w:r>
        <w:rPr>
          <w:b/>
          <w:bCs/>
        </w:rPr>
        <w:t>КОМІТЕТ</w:t>
      </w:r>
      <w:r>
        <w:rPr>
          <w:b/>
          <w:bCs/>
        </w:rPr>
        <w:br/>
      </w:r>
    </w:p>
    <w:p w14:paraId="558A861C" w14:textId="53267A10" w:rsidR="00600FE9" w:rsidRDefault="00027CC3" w:rsidP="002B4316">
      <w:pPr>
        <w:pStyle w:val="1"/>
        <w:shd w:val="clear" w:color="auto" w:fill="auto"/>
        <w:spacing w:after="0"/>
        <w:ind w:firstLine="0"/>
        <w:jc w:val="center"/>
        <w:rPr>
          <w:b/>
          <w:bCs/>
          <w:lang w:val="ru-RU" w:eastAsia="ru-RU" w:bidi="ru-RU"/>
        </w:rPr>
      </w:pPr>
      <w:r>
        <w:rPr>
          <w:b/>
          <w:bCs/>
          <w:lang w:val="ru-RU" w:eastAsia="ru-RU" w:bidi="ru-RU"/>
        </w:rPr>
        <w:t xml:space="preserve">Р </w:t>
      </w:r>
      <w:r>
        <w:rPr>
          <w:b/>
          <w:bCs/>
        </w:rPr>
        <w:t xml:space="preserve">І </w:t>
      </w:r>
      <w:r>
        <w:rPr>
          <w:b/>
          <w:bCs/>
          <w:lang w:val="ru-RU" w:eastAsia="ru-RU" w:bidi="ru-RU"/>
        </w:rPr>
        <w:t xml:space="preserve">Ш Е Н </w:t>
      </w:r>
      <w:proofErr w:type="spellStart"/>
      <w:r>
        <w:rPr>
          <w:b/>
          <w:bCs/>
          <w:lang w:val="ru-RU" w:eastAsia="ru-RU" w:bidi="ru-RU"/>
        </w:rPr>
        <w:t>Н</w:t>
      </w:r>
      <w:proofErr w:type="spellEnd"/>
      <w:r>
        <w:rPr>
          <w:b/>
          <w:bCs/>
          <w:lang w:val="ru-RU" w:eastAsia="ru-RU" w:bidi="ru-RU"/>
        </w:rPr>
        <w:t xml:space="preserve"> Я</w:t>
      </w:r>
    </w:p>
    <w:p w14:paraId="1CB5040E" w14:textId="77777777" w:rsidR="002B4316" w:rsidRDefault="002B4316" w:rsidP="002B4316">
      <w:pPr>
        <w:pStyle w:val="1"/>
        <w:shd w:val="clear" w:color="auto" w:fill="auto"/>
        <w:spacing w:after="0"/>
        <w:ind w:firstLine="0"/>
        <w:jc w:val="center"/>
      </w:pPr>
    </w:p>
    <w:p w14:paraId="691B829C" w14:textId="4216B1F2" w:rsidR="0052205C" w:rsidRDefault="0052205C" w:rsidP="0052205C">
      <w:pPr>
        <w:pStyle w:val="1"/>
        <w:shd w:val="clear" w:color="auto" w:fill="auto"/>
        <w:spacing w:after="0"/>
        <w:ind w:firstLine="0"/>
        <w:jc w:val="both"/>
      </w:pPr>
      <w:r>
        <w:t>06 жовтня 2026 року                                                                                        № 239</w:t>
      </w:r>
    </w:p>
    <w:p w14:paraId="78351225" w14:textId="77777777" w:rsidR="0052205C" w:rsidRDefault="0052205C" w:rsidP="0052205C">
      <w:pPr>
        <w:pStyle w:val="1"/>
        <w:shd w:val="clear" w:color="auto" w:fill="auto"/>
        <w:spacing w:after="0"/>
        <w:ind w:firstLine="0"/>
        <w:jc w:val="both"/>
      </w:pPr>
    </w:p>
    <w:p w14:paraId="3E47D057" w14:textId="77777777" w:rsidR="00600FE9" w:rsidRDefault="00027CC3" w:rsidP="002B4316">
      <w:pPr>
        <w:pStyle w:val="1"/>
        <w:shd w:val="clear" w:color="auto" w:fill="auto"/>
        <w:spacing w:after="0"/>
        <w:ind w:firstLine="0"/>
        <w:rPr>
          <w:b/>
          <w:bCs/>
        </w:rPr>
      </w:pPr>
      <w:r>
        <w:rPr>
          <w:b/>
          <w:bCs/>
        </w:rPr>
        <w:t>Про п</w:t>
      </w:r>
      <w:r w:rsidR="00567E7F">
        <w:rPr>
          <w:b/>
          <w:bCs/>
        </w:rPr>
        <w:t xml:space="preserve">очаток опалювального сезону 2026 – 2027 </w:t>
      </w:r>
      <w:r>
        <w:rPr>
          <w:b/>
          <w:bCs/>
        </w:rPr>
        <w:t>років на території Гірської сільської територіальної громади</w:t>
      </w:r>
    </w:p>
    <w:p w14:paraId="275EB538" w14:textId="77777777" w:rsidR="002B4316" w:rsidRDefault="002B4316" w:rsidP="002B4316">
      <w:pPr>
        <w:pStyle w:val="1"/>
        <w:shd w:val="clear" w:color="auto" w:fill="auto"/>
        <w:spacing w:after="0"/>
        <w:ind w:firstLine="0"/>
      </w:pPr>
    </w:p>
    <w:p w14:paraId="64107038" w14:textId="5B3AAE1C" w:rsidR="00600FE9" w:rsidRDefault="00027CC3" w:rsidP="002B4316">
      <w:pPr>
        <w:pStyle w:val="1"/>
        <w:shd w:val="clear" w:color="auto" w:fill="auto"/>
        <w:spacing w:after="0"/>
        <w:ind w:firstLine="580"/>
        <w:jc w:val="both"/>
      </w:pPr>
      <w:r>
        <w:t xml:space="preserve">Враховуючи зниження температури зовнішнього повітря, коли протягом трьох діб середня добова температура не перевищуватиме +8 С та з метою забезпечення своєчасного надання послуги з постачання теплової енергії до споживачів, керуючись </w:t>
      </w:r>
      <w:proofErr w:type="spellStart"/>
      <w:r>
        <w:t>п.п</w:t>
      </w:r>
      <w:proofErr w:type="spellEnd"/>
      <w:r>
        <w:t>. 24 п.</w:t>
      </w:r>
      <w:r w:rsidR="002B4316">
        <w:t xml:space="preserve"> «</w:t>
      </w:r>
      <w:r>
        <w:t>а</w:t>
      </w:r>
      <w:r w:rsidR="002B4316">
        <w:t>»</w:t>
      </w:r>
      <w:r>
        <w:t xml:space="preserve"> ст. 30 Закону України «Про місцеве самоврядування в Україні», ст. 13 Закону України «Про теплопостачання», Законом України «Про житлово-комунальні послуги», Постановою Кабінету Міністрів України «Про затвердження Правил надання послуги з постачання теплової енергії і типових договорів про надання послуги з постачання теплової енергії» від 21.08.2019 № 830, виконавчий комітет Гірської сільської ради</w:t>
      </w:r>
    </w:p>
    <w:p w14:paraId="6D9B146F" w14:textId="77777777" w:rsidR="002B4316" w:rsidRDefault="002B4316" w:rsidP="002B4316">
      <w:pPr>
        <w:pStyle w:val="1"/>
        <w:shd w:val="clear" w:color="auto" w:fill="auto"/>
        <w:spacing w:after="0"/>
        <w:ind w:firstLine="580"/>
        <w:jc w:val="both"/>
      </w:pPr>
    </w:p>
    <w:p w14:paraId="65AE13A5" w14:textId="77777777" w:rsidR="00600FE9" w:rsidRDefault="00027CC3" w:rsidP="002B4316">
      <w:pPr>
        <w:pStyle w:val="1"/>
        <w:shd w:val="clear" w:color="auto" w:fill="auto"/>
        <w:spacing w:after="0"/>
        <w:ind w:firstLine="0"/>
        <w:rPr>
          <w:b/>
          <w:bCs/>
        </w:rPr>
      </w:pPr>
      <w:r>
        <w:rPr>
          <w:b/>
          <w:bCs/>
        </w:rPr>
        <w:t>ВИРІШИВ:</w:t>
      </w:r>
    </w:p>
    <w:p w14:paraId="5A3DD7C2" w14:textId="77777777" w:rsidR="002B4316" w:rsidRDefault="002B4316" w:rsidP="002B4316">
      <w:pPr>
        <w:pStyle w:val="1"/>
        <w:shd w:val="clear" w:color="auto" w:fill="auto"/>
        <w:spacing w:after="0"/>
        <w:ind w:firstLine="0"/>
      </w:pPr>
    </w:p>
    <w:p w14:paraId="62349215" w14:textId="533492B6" w:rsidR="00600FE9" w:rsidRDefault="00027CC3">
      <w:pPr>
        <w:pStyle w:val="1"/>
        <w:numPr>
          <w:ilvl w:val="0"/>
          <w:numId w:val="1"/>
        </w:numPr>
        <w:shd w:val="clear" w:color="auto" w:fill="auto"/>
        <w:tabs>
          <w:tab w:val="left" w:pos="994"/>
          <w:tab w:val="left" w:leader="underscore" w:pos="2098"/>
        </w:tabs>
        <w:spacing w:after="0"/>
        <w:ind w:firstLine="580"/>
        <w:jc w:val="both"/>
      </w:pPr>
      <w:r>
        <w:t>Р</w:t>
      </w:r>
      <w:r w:rsidR="00567E7F">
        <w:t>озпочати опалювальний сезон 2026 - 2027</w:t>
      </w:r>
      <w:r>
        <w:t xml:space="preserve"> років на території населених пунктів, що входять до складу Гірської сільської територіальної громади </w:t>
      </w:r>
      <w:r w:rsidR="00454127">
        <w:t>враховуючи температурний режим</w:t>
      </w:r>
      <w:r>
        <w:t>.</w:t>
      </w:r>
    </w:p>
    <w:p w14:paraId="15D5141C" w14:textId="22ED3379" w:rsidR="00600FE9" w:rsidRDefault="00027CC3">
      <w:pPr>
        <w:pStyle w:val="1"/>
        <w:numPr>
          <w:ilvl w:val="0"/>
          <w:numId w:val="1"/>
        </w:numPr>
        <w:shd w:val="clear" w:color="auto" w:fill="auto"/>
        <w:tabs>
          <w:tab w:val="left" w:pos="994"/>
        </w:tabs>
        <w:spacing w:after="0"/>
        <w:ind w:firstLine="580"/>
        <w:jc w:val="both"/>
      </w:pPr>
      <w:r>
        <w:t>Подання теплової енергії до об'єктів соціальної сфери (заклади освіти, охорони здоров'я, культури, інші установи) здійснювати за письмовими заявками керівників відповідних закладів з урахуванням фактичних температурних умов та виробничої необхідності</w:t>
      </w:r>
      <w:r w:rsidR="00454127">
        <w:t>.</w:t>
      </w:r>
    </w:p>
    <w:p w14:paraId="2A713FE7" w14:textId="77777777" w:rsidR="00600FE9" w:rsidRDefault="00027CC3">
      <w:pPr>
        <w:pStyle w:val="1"/>
        <w:numPr>
          <w:ilvl w:val="0"/>
          <w:numId w:val="1"/>
        </w:numPr>
        <w:shd w:val="clear" w:color="auto" w:fill="auto"/>
        <w:tabs>
          <w:tab w:val="left" w:pos="994"/>
        </w:tabs>
        <w:spacing w:after="0"/>
        <w:ind w:firstLine="580"/>
        <w:jc w:val="both"/>
      </w:pPr>
      <w:r>
        <w:t>Рекомендувати суб'єктам господарювання, які проводять діяльність з виробництва, транспортування, постачання теплової енергії на території Гірської сільської територіальної громади проводити щоденний моніторинг погодних умов для запровадження заходів раціонального використання енергоносіїв шляхом оптимізованого надання послуг за умов дотримання нормативної температури повітря у приміщеннях багатоквартирних будинків та об'єктів соціально-культурного призначення.</w:t>
      </w:r>
    </w:p>
    <w:p w14:paraId="55AD5091" w14:textId="77777777" w:rsidR="00600FE9" w:rsidRDefault="00027CC3" w:rsidP="00454127">
      <w:pPr>
        <w:pStyle w:val="1"/>
        <w:numPr>
          <w:ilvl w:val="0"/>
          <w:numId w:val="1"/>
        </w:numPr>
        <w:shd w:val="clear" w:color="auto" w:fill="auto"/>
        <w:tabs>
          <w:tab w:val="left" w:pos="994"/>
        </w:tabs>
        <w:spacing w:after="0"/>
        <w:ind w:firstLine="580"/>
        <w:jc w:val="both"/>
      </w:pPr>
      <w:r>
        <w:t>Контроль за виконанням даного рішення покласти на постійну комісію з питань комунальної власності, житлової політики комунального господарства, транспорту, енергозбереження та благоустрою.</w:t>
      </w:r>
    </w:p>
    <w:p w14:paraId="1B043F86" w14:textId="77777777" w:rsidR="00454127" w:rsidRDefault="00454127" w:rsidP="00454127">
      <w:pPr>
        <w:pStyle w:val="1"/>
        <w:shd w:val="clear" w:color="auto" w:fill="auto"/>
        <w:spacing w:after="0"/>
        <w:ind w:firstLine="0"/>
        <w:rPr>
          <w:b/>
          <w:bCs/>
        </w:rPr>
      </w:pPr>
    </w:p>
    <w:p w14:paraId="0FD8CABF" w14:textId="77777777" w:rsidR="00454127" w:rsidRDefault="00454127" w:rsidP="00454127">
      <w:pPr>
        <w:pStyle w:val="1"/>
        <w:shd w:val="clear" w:color="auto" w:fill="auto"/>
        <w:spacing w:after="0"/>
        <w:ind w:firstLine="0"/>
        <w:rPr>
          <w:b/>
          <w:bCs/>
        </w:rPr>
      </w:pPr>
    </w:p>
    <w:p w14:paraId="74F8A7BC" w14:textId="45ED2AC0" w:rsidR="00600FE9" w:rsidRDefault="00027CC3" w:rsidP="00454127">
      <w:pPr>
        <w:pStyle w:val="1"/>
        <w:shd w:val="clear" w:color="auto" w:fill="auto"/>
        <w:spacing w:after="0"/>
        <w:ind w:firstLine="0"/>
      </w:pPr>
      <w:r>
        <w:rPr>
          <w:b/>
          <w:bCs/>
        </w:rPr>
        <w:t>Сільський голова</w:t>
      </w:r>
      <w:r w:rsidR="00454127">
        <w:rPr>
          <w:b/>
          <w:bCs/>
        </w:rPr>
        <w:t xml:space="preserve">                                                                       Роман ДМИТРІВ</w:t>
      </w:r>
    </w:p>
    <w:sectPr w:rsidR="00600FE9">
      <w:type w:val="continuous"/>
      <w:pgSz w:w="11900" w:h="16840"/>
      <w:pgMar w:top="1134" w:right="521" w:bottom="1134" w:left="1654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F52687" w14:textId="77777777" w:rsidR="00F55217" w:rsidRDefault="00F55217">
      <w:r>
        <w:separator/>
      </w:r>
    </w:p>
  </w:endnote>
  <w:endnote w:type="continuationSeparator" w:id="0">
    <w:p w14:paraId="6DF05291" w14:textId="77777777" w:rsidR="00F55217" w:rsidRDefault="00F552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4AA5A2" w14:textId="77777777" w:rsidR="00F55217" w:rsidRDefault="00F55217"/>
  </w:footnote>
  <w:footnote w:type="continuationSeparator" w:id="0">
    <w:p w14:paraId="1DD9A71E" w14:textId="77777777" w:rsidR="00F55217" w:rsidRDefault="00F55217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DE142F"/>
    <w:multiLevelType w:val="multilevel"/>
    <w:tmpl w:val="EA1A93A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7126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0FE9"/>
    <w:rsid w:val="00027CC3"/>
    <w:rsid w:val="001B26ED"/>
    <w:rsid w:val="002B4316"/>
    <w:rsid w:val="00454127"/>
    <w:rsid w:val="00466233"/>
    <w:rsid w:val="0052205C"/>
    <w:rsid w:val="00567E7F"/>
    <w:rsid w:val="005C018C"/>
    <w:rsid w:val="005C72AE"/>
    <w:rsid w:val="00600FE9"/>
    <w:rsid w:val="00965920"/>
    <w:rsid w:val="00986F43"/>
    <w:rsid w:val="00D34186"/>
    <w:rsid w:val="00F55217"/>
    <w:rsid w:val="00F87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D4E78D"/>
  <w15:docId w15:val="{468AB304-7233-43A9-BF7F-666668599A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uk-UA" w:eastAsia="uk-UA" w:bidi="uk-U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1">
    <w:name w:val="Основной текст1"/>
    <w:basedOn w:val="a"/>
    <w:link w:val="a3"/>
    <w:pPr>
      <w:shd w:val="clear" w:color="auto" w:fill="FFFFFF"/>
      <w:spacing w:after="320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1379</Words>
  <Characters>787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Людмила Шершень</cp:lastModifiedBy>
  <cp:revision>6</cp:revision>
  <cp:lastPrinted>2026-10-07T10:23:00Z</cp:lastPrinted>
  <dcterms:created xsi:type="dcterms:W3CDTF">2026-10-05T09:03:00Z</dcterms:created>
  <dcterms:modified xsi:type="dcterms:W3CDTF">2026-10-07T10:25:00Z</dcterms:modified>
</cp:coreProperties>
</file>