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FCEC" w14:textId="77777777" w:rsidR="00117848" w:rsidRPr="00C6262D" w:rsidRDefault="00117848" w:rsidP="00C6262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6262D">
        <w:rPr>
          <w:rFonts w:ascii="Times New Roman" w:eastAsia="Calibri" w:hAnsi="Times New Roman" w:cs="Times New Roman"/>
          <w:b/>
          <w:sz w:val="28"/>
          <w:szCs w:val="28"/>
        </w:rPr>
        <w:t xml:space="preserve">Обґрунтування </w:t>
      </w:r>
    </w:p>
    <w:p w14:paraId="24CFE96A" w14:textId="77777777" w:rsidR="00117848" w:rsidRPr="00C6262D" w:rsidRDefault="00117848" w:rsidP="00C6262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262D">
        <w:rPr>
          <w:rFonts w:ascii="Times New Roman" w:eastAsia="Calibri" w:hAnsi="Times New Roman" w:cs="Times New Roman"/>
          <w:b/>
          <w:sz w:val="28"/>
          <w:szCs w:val="28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73A4EC3" w14:textId="77777777" w:rsidR="00117848" w:rsidRPr="00C6262D" w:rsidRDefault="00117848" w:rsidP="00C6262D">
      <w:pPr>
        <w:spacing w:after="0" w:line="276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6262D">
        <w:rPr>
          <w:rFonts w:ascii="Times New Roman" w:eastAsia="Calibri" w:hAnsi="Times New Roman" w:cs="Times New Roman"/>
          <w:sz w:val="28"/>
          <w:szCs w:val="28"/>
        </w:rPr>
        <w:t>(відповідно до пункту 4</w:t>
      </w:r>
      <w:r w:rsidRPr="00C6262D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C6262D">
        <w:rPr>
          <w:rFonts w:ascii="Times New Roman" w:eastAsia="Calibri" w:hAnsi="Times New Roman" w:cs="Times New Roman"/>
          <w:sz w:val="28"/>
          <w:szCs w:val="28"/>
        </w:rPr>
        <w:t xml:space="preserve"> постанови Кабінету Міністрів України від 11.10.2016 № 710 </w:t>
      </w:r>
      <w:r w:rsidRPr="00C6262D">
        <w:rPr>
          <w:rFonts w:ascii="Times New Roman" w:eastAsia="Calibri" w:hAnsi="Times New Roman" w:cs="Times New Roman"/>
          <w:sz w:val="28"/>
          <w:szCs w:val="28"/>
        </w:rPr>
        <w:br/>
        <w:t>«Про ефективне використання державних коштів» (зі змінами))</w:t>
      </w:r>
    </w:p>
    <w:p w14:paraId="72EC8513" w14:textId="77777777" w:rsidR="00117848" w:rsidRPr="00C6262D" w:rsidRDefault="00117848" w:rsidP="00C6262D">
      <w:pPr>
        <w:spacing w:after="0" w:line="276" w:lineRule="auto"/>
        <w:ind w:firstLine="85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BA1BDE" w14:textId="77777777" w:rsidR="00117848" w:rsidRPr="00C6262D" w:rsidRDefault="00117848" w:rsidP="00C6262D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17FAD3CC" w14:textId="6330DE42" w:rsidR="00117848" w:rsidRPr="00C6262D" w:rsidRDefault="00117848" w:rsidP="00C6262D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 житлово-комунального господарства та капітального будівництва Гірської сільської ради Бориспільського району Київської області;</w:t>
      </w:r>
      <w:r w:rsidR="00957FA3"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 Центральна, будинок 5, Бориспільський р-н, Київська обл., 08324;</w:t>
      </w:r>
    </w:p>
    <w:p w14:paraId="54546DB9" w14:textId="730BEBE7" w:rsidR="00117848" w:rsidRPr="00C6262D" w:rsidRDefault="00117848" w:rsidP="00C6262D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за ЄДРПОУ – 440</w:t>
      </w:r>
      <w:r w:rsidR="005A4BF6"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4449;</w:t>
      </w:r>
      <w:r w:rsidR="00957FA3"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категорія замовника – орган </w:t>
      </w:r>
      <w:r w:rsidR="004B68FC"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 самоврядування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24359" w14:textId="63E5C9E7" w:rsidR="00117848" w:rsidRPr="00C6262D" w:rsidRDefault="00117848" w:rsidP="00C6262D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FDE91CF" w14:textId="5B5F9B66" w:rsidR="00117848" w:rsidRPr="00C6262D" w:rsidRDefault="002C1259" w:rsidP="00C6262D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Коригування проєктної документації та виконання робіт за </w:t>
      </w:r>
      <w:proofErr w:type="spellStart"/>
      <w:r w:rsidRPr="002C12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проєктом</w:t>
      </w:r>
      <w:proofErr w:type="spellEnd"/>
      <w:r w:rsidRPr="002C1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«Капітальний ремонт будівлі сільської ради для облаштування ветеранського простору за адресою: вул. Бориспільська, 10 в с. Ревне Бориспільського району Київської області». Коригування. </w:t>
      </w:r>
      <w:r w:rsidR="004B68FC"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C1259">
        <w:rPr>
          <w:rFonts w:ascii="Times New Roman" w:eastAsia="Times New Roman" w:hAnsi="Times New Roman" w:cs="Times New Roman"/>
          <w:sz w:val="28"/>
          <w:szCs w:val="28"/>
          <w:lang w:eastAsia="ru-RU"/>
        </w:rPr>
        <w:t>ДК 021:2015: 45450000-6 Інші завершальні будівельні роботи</w:t>
      </w:r>
      <w:r w:rsidR="004B68FC"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6864226" w14:textId="38D19CB5" w:rsidR="009E383A" w:rsidRPr="00C6262D" w:rsidRDefault="00117848" w:rsidP="00C6262D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Ідентифікатор закупівлі: </w:t>
      </w:r>
      <w:r w:rsidR="002C1259" w:rsidRPr="002C12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UA-2026-08-11-007090-a</w:t>
      </w:r>
    </w:p>
    <w:p w14:paraId="463AE6E5" w14:textId="110EF97F" w:rsidR="00117848" w:rsidRPr="00C6262D" w:rsidRDefault="00117848" w:rsidP="00C6262D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технічних та якісних характеристик предмета закупівлі:</w:t>
      </w:r>
    </w:p>
    <w:p w14:paraId="1E68B37A" w14:textId="77777777" w:rsidR="001A194B" w:rsidRDefault="009E383A" w:rsidP="001A194B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6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</w:r>
      <w:r w:rsidR="005A4BF6" w:rsidRPr="00C626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Технічні та якісні характеристики предмета закупівлі визначені з урахуванням наявної проєктної документації по об’єкту </w:t>
      </w:r>
      <w:r w:rsidR="00BD5171" w:rsidRPr="002C1259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«Капітальний ремонт будівлі сільської ради для облаштування ветеранського простору за адресою: вул. Бориспільська, 10 в с. Ревне Бориспільського району Київської області»</w:t>
      </w:r>
      <w:r w:rsidR="00BD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0713CD3" w14:textId="1AEA0258" w:rsidR="005A4BF6" w:rsidRPr="00C6262D" w:rsidRDefault="005A4BF6" w:rsidP="001A194B">
      <w:pPr>
        <w:tabs>
          <w:tab w:val="left" w:pos="851"/>
        </w:tabs>
        <w:spacing w:after="0" w:line="276" w:lineRule="auto"/>
        <w:ind w:firstLine="141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626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Закупівля здійснюється комплексно за моделлю «</w:t>
      </w:r>
      <w:proofErr w:type="spellStart"/>
      <w:r w:rsidRPr="00C626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проєктуй</w:t>
      </w:r>
      <w:proofErr w:type="spellEnd"/>
      <w:r w:rsidRPr="00C626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— будуй», що передбачає виконання Виконавцем коригування проєктної документації, забезпечення проходження експертизи, отримання позитивного експертного звіту та подальше виконання будівельних робіт відповідно до скоригованої та затвердженої проєктної документації. Такий підхід застосовується з метою забезпечення узгодженості </w:t>
      </w:r>
      <w:proofErr w:type="spellStart"/>
      <w:r w:rsidRPr="00C626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проєктних</w:t>
      </w:r>
      <w:proofErr w:type="spellEnd"/>
      <w:r w:rsidRPr="00C626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рішень, </w:t>
      </w:r>
      <w:r w:rsidRPr="00C6262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оптимізації строків реалізації проєкту та єдиної договірної відповідальності Виконавця за коригування документації і виконання робіт.</w:t>
      </w:r>
    </w:p>
    <w:p w14:paraId="361DB3E4" w14:textId="5143F01C" w:rsidR="00117848" w:rsidRPr="00C6262D" w:rsidRDefault="00117848" w:rsidP="00C6262D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709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розміру бюджетного призначення:</w:t>
      </w:r>
    </w:p>
    <w:p w14:paraId="6BC12A6B" w14:textId="204AAED5" w:rsidR="001410F6" w:rsidRDefault="009E383A" w:rsidP="001410F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Розмір бюджетного призначення для предмета закупівлі</w:t>
      </w:r>
      <w:r w:rsidR="00BD51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171" w:rsidRPr="002C1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Коригування проєктної документації та виконання робіт за </w:t>
      </w:r>
      <w:proofErr w:type="spellStart"/>
      <w:r w:rsidR="00BD5171" w:rsidRPr="002C12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проєктом</w:t>
      </w:r>
      <w:proofErr w:type="spellEnd"/>
      <w:r w:rsidR="00BD5171" w:rsidRPr="002C125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«Капітальний ремонт будівлі сільської ради для облаштування ветеранського простору за адресою: вул. Бориспільська, 10 в с. Ревне Бориспільського району Київської області». Коригування</w:t>
      </w:r>
      <w:r w:rsid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D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відповідає розрахунку видатків до кошторису Гірської сільської ради Бориспільського району Київської області на 2026 рік  (спеціальний фонд) за КПКВК </w:t>
      </w:r>
      <w:r w:rsid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  <w:r w:rsidR="001410F6" w:rsidRP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>3270</w:t>
      </w:r>
      <w:r w:rsid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 w:rsidR="001410F6" w:rsidRP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ідготовка та реалізація публічних інвестиційних проектів / програм публічних інвестицій за рахунок коштів місцевого бюджету у сфері ветеранської політики</w:t>
      </w:r>
      <w:r w:rsid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 становить </w:t>
      </w:r>
      <w:r w:rsidR="00ED6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3 845 000,00</w:t>
      </w:r>
      <w:r w:rsidR="001410F6" w:rsidRP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грн</w:t>
      </w:r>
      <w:r w:rsid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>. з ПДВ</w:t>
      </w:r>
    </w:p>
    <w:p w14:paraId="690CE1AD" w14:textId="03BFAF9F" w:rsidR="00117848" w:rsidRPr="00C6262D" w:rsidRDefault="00117848" w:rsidP="001410F6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14:paraId="1A63C8E3" w14:textId="46A1728B" w:rsidR="00BF1AFF" w:rsidRPr="00C6262D" w:rsidRDefault="00C6262D" w:rsidP="00C6262D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Очікувана вартість предмета закупівлі робіт, до складу яких входить коригування проєктної документації, проходження експертизи та виконання будівельних робіт, визначена на підставі наявної проєктної документації по об’єкту</w:t>
      </w:r>
      <w:r w:rsid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410F6" w:rsidRPr="002C12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Капітальний ремонт будівлі сільської ради для облаштування ветеранського простору за адресою: вул. Бориспільська, 10 в с. Ревне Бориспільського району Київської області». Коригування</w:t>
      </w:r>
      <w:r w:rsidR="00DA145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41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145F" w:rsidRPr="00DA145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D67D0" w:rsidRPr="00DA14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</w:t>
      </w:r>
      <w:r w:rsidR="00ED67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D67D0" w:rsidRPr="00DA1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145F" w:rsidRPr="00DA1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порталі Єдиної державної електронної системи у сфері будівництва за реєстраційним номером PD01:3867-7543-6558-5214) (експертний звіт доступний на порталі Єдиної державної електронної системи у сфері будівництва за реєстраційним номером </w:t>
      </w:r>
      <w:proofErr w:type="spellStart"/>
      <w:r w:rsidR="00DA145F" w:rsidRPr="00DA145F">
        <w:rPr>
          <w:rFonts w:ascii="Times New Roman" w:eastAsia="Times New Roman" w:hAnsi="Times New Roman" w:cs="Times New Roman"/>
          <w:sz w:val="28"/>
          <w:szCs w:val="28"/>
          <w:lang w:eastAsia="ru-RU"/>
        </w:rPr>
        <w:t>EX01:7396-6276-9907-4789</w:t>
      </w:r>
      <w:proofErr w:type="spellEnd"/>
      <w:r w:rsidR="00DA145F" w:rsidRPr="00DA14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A1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D67D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D67D0"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авдання 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проєктування</w:t>
      </w:r>
      <w:proofErr w:type="spellEnd"/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(коригування проєктної документації), а також з урахуванням необхідності актуалізації кошторисної вартості до поточного рівня цін станом на дату оголошення закупівлі</w:t>
      </w:r>
      <w:r w:rsidR="00ED6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становить </w:t>
      </w:r>
      <w:r w:rsidR="005D7E78" w:rsidRPr="005D7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12 049 920,00 </w:t>
      </w:r>
      <w:r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 з ПДВ.</w:t>
      </w:r>
      <w:r w:rsidR="00A91909" w:rsidRPr="00C62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0DB360" w14:textId="77777777" w:rsidR="00C6262D" w:rsidRDefault="00C6262D" w:rsidP="00C6262D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751AF77E" w14:textId="77777777" w:rsidR="00C6262D" w:rsidRDefault="00C6262D" w:rsidP="00C6262D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</w:p>
    <w:p w14:paraId="78ECA0D2" w14:textId="5FF69AF8" w:rsidR="003F205A" w:rsidRPr="00C6262D" w:rsidRDefault="003F205A" w:rsidP="00C6262D">
      <w:pPr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C6262D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Уповноважена особа  </w:t>
      </w:r>
      <w:r w:rsidRPr="00C6262D">
        <w:rPr>
          <w:rFonts w:ascii="Times New Roman" w:eastAsia="Times New Roman" w:hAnsi="Times New Roman"/>
          <w:b/>
          <w:sz w:val="28"/>
          <w:szCs w:val="28"/>
          <w:lang w:eastAsia="uk-UA"/>
        </w:rPr>
        <w:tab/>
      </w:r>
      <w:r w:rsidRPr="00C6262D">
        <w:rPr>
          <w:sz w:val="28"/>
          <w:szCs w:val="28"/>
        </w:rPr>
        <w:tab/>
      </w:r>
      <w:r w:rsidRPr="00C6262D">
        <w:rPr>
          <w:sz w:val="28"/>
          <w:szCs w:val="28"/>
        </w:rPr>
        <w:tab/>
      </w:r>
      <w:r w:rsidRPr="00C6262D">
        <w:rPr>
          <w:sz w:val="28"/>
          <w:szCs w:val="28"/>
        </w:rPr>
        <w:tab/>
      </w:r>
      <w:r w:rsidR="005D7E78">
        <w:rPr>
          <w:rFonts w:ascii="Times New Roman" w:eastAsia="Times New Roman" w:hAnsi="Times New Roman"/>
          <w:b/>
          <w:bCs/>
          <w:sz w:val="28"/>
          <w:szCs w:val="28"/>
        </w:rPr>
        <w:t>Валентина Абасова</w:t>
      </w:r>
      <w:r w:rsidR="00E213BC" w:rsidRPr="00C6262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sectPr w:rsidR="003F205A" w:rsidRPr="00C6262D" w:rsidSect="00A91909">
      <w:pgSz w:w="11906" w:h="16838"/>
      <w:pgMar w:top="1701" w:right="851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5452A"/>
    <w:multiLevelType w:val="multilevel"/>
    <w:tmpl w:val="58BA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3C3"/>
    <w:rsid w:val="00012471"/>
    <w:rsid w:val="00117848"/>
    <w:rsid w:val="00123292"/>
    <w:rsid w:val="00130791"/>
    <w:rsid w:val="001410F6"/>
    <w:rsid w:val="0018025E"/>
    <w:rsid w:val="001A194B"/>
    <w:rsid w:val="0028657F"/>
    <w:rsid w:val="002C1259"/>
    <w:rsid w:val="003B6C10"/>
    <w:rsid w:val="003D03D4"/>
    <w:rsid w:val="003E67BD"/>
    <w:rsid w:val="003F205A"/>
    <w:rsid w:val="004373E9"/>
    <w:rsid w:val="00465E93"/>
    <w:rsid w:val="004B68FC"/>
    <w:rsid w:val="004F67DA"/>
    <w:rsid w:val="005446F6"/>
    <w:rsid w:val="005961FF"/>
    <w:rsid w:val="005A00E5"/>
    <w:rsid w:val="005A4BF6"/>
    <w:rsid w:val="005D3354"/>
    <w:rsid w:val="005D7E78"/>
    <w:rsid w:val="005F669F"/>
    <w:rsid w:val="00645CB8"/>
    <w:rsid w:val="00666495"/>
    <w:rsid w:val="00682FBA"/>
    <w:rsid w:val="0069235A"/>
    <w:rsid w:val="00775857"/>
    <w:rsid w:val="007E2C2C"/>
    <w:rsid w:val="00852821"/>
    <w:rsid w:val="00864DD3"/>
    <w:rsid w:val="008731D9"/>
    <w:rsid w:val="0093457A"/>
    <w:rsid w:val="00957FA3"/>
    <w:rsid w:val="00986D85"/>
    <w:rsid w:val="009E383A"/>
    <w:rsid w:val="00A04DC6"/>
    <w:rsid w:val="00A109DC"/>
    <w:rsid w:val="00A123FA"/>
    <w:rsid w:val="00A503C3"/>
    <w:rsid w:val="00A91909"/>
    <w:rsid w:val="00BA7B76"/>
    <w:rsid w:val="00BC454F"/>
    <w:rsid w:val="00BD5171"/>
    <w:rsid w:val="00BF1AFF"/>
    <w:rsid w:val="00C40435"/>
    <w:rsid w:val="00C6262D"/>
    <w:rsid w:val="00C86322"/>
    <w:rsid w:val="00CD0248"/>
    <w:rsid w:val="00D87E48"/>
    <w:rsid w:val="00DA145F"/>
    <w:rsid w:val="00E13C2E"/>
    <w:rsid w:val="00E213BC"/>
    <w:rsid w:val="00E706B8"/>
    <w:rsid w:val="00E93A35"/>
    <w:rsid w:val="00EC47D9"/>
    <w:rsid w:val="00EC4C92"/>
    <w:rsid w:val="00ED67D0"/>
    <w:rsid w:val="00EF101B"/>
    <w:rsid w:val="00F27E04"/>
    <w:rsid w:val="00FB1959"/>
    <w:rsid w:val="00FE0757"/>
    <w:rsid w:val="00FE3392"/>
    <w:rsid w:val="00FE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6190"/>
  <w15:chartTrackingRefBased/>
  <w15:docId w15:val="{BFC6B8BB-BFA2-4CFD-BC58-3826F66D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3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2545</Words>
  <Characters>1452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TENDER</cp:lastModifiedBy>
  <cp:revision>2</cp:revision>
  <cp:lastPrinted>2026-08-14T08:27:00Z</cp:lastPrinted>
  <dcterms:created xsi:type="dcterms:W3CDTF">2026-08-14T11:59:00Z</dcterms:created>
  <dcterms:modified xsi:type="dcterms:W3CDTF">2026-08-14T11:59:00Z</dcterms:modified>
</cp:coreProperties>
</file>