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DA0" w:rsidRPr="00D83DA0" w:rsidRDefault="00D83DA0" w:rsidP="00D83D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D83DA0">
        <w:rPr>
          <w:rFonts w:ascii="Times New Roman" w:eastAsia="Calibri" w:hAnsi="Times New Roman" w:cs="Times New Roman"/>
          <w:b/>
          <w:sz w:val="28"/>
          <w:szCs w:val="28"/>
        </w:rPr>
        <w:t xml:space="preserve">Обґрунтування </w:t>
      </w:r>
    </w:p>
    <w:p w:rsidR="00D83DA0" w:rsidRPr="00D83DA0" w:rsidRDefault="00D83DA0" w:rsidP="00D83D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3DA0">
        <w:rPr>
          <w:rFonts w:ascii="Times New Roman" w:eastAsia="Calibri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D83DA0" w:rsidRPr="00D83DA0" w:rsidRDefault="00D83DA0" w:rsidP="00D83DA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3DA0">
        <w:rPr>
          <w:rFonts w:ascii="Times New Roman" w:eastAsia="Calibri" w:hAnsi="Times New Roman" w:cs="Times New Roman"/>
          <w:sz w:val="24"/>
          <w:szCs w:val="24"/>
        </w:rPr>
        <w:t>(відповідно до пункту 4</w:t>
      </w:r>
      <w:r w:rsidRPr="00D83DA0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D83DA0">
        <w:rPr>
          <w:rFonts w:ascii="Times New Roman" w:eastAsia="Calibri" w:hAnsi="Times New Roman" w:cs="Times New Roman"/>
          <w:sz w:val="24"/>
          <w:szCs w:val="24"/>
        </w:rPr>
        <w:t xml:space="preserve"> постанови Кабінету Міністрів України від 11.10.2016 № 710 </w:t>
      </w:r>
      <w:r w:rsidRPr="00D83DA0">
        <w:rPr>
          <w:rFonts w:ascii="Times New Roman" w:eastAsia="Calibri" w:hAnsi="Times New Roman" w:cs="Times New Roman"/>
          <w:sz w:val="24"/>
          <w:szCs w:val="24"/>
        </w:rPr>
        <w:br/>
        <w:t>«Про ефективне використання державних коштів» (зі змінами))</w:t>
      </w:r>
    </w:p>
    <w:p w:rsidR="006921A0" w:rsidRPr="00D83DA0" w:rsidRDefault="006921A0" w:rsidP="00D83DA0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83DA0" w:rsidRPr="006921A0" w:rsidRDefault="00D83DA0" w:rsidP="00B66B1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B66B1C" w:rsidRDefault="00CC15B4" w:rsidP="006921A0">
      <w:pPr>
        <w:tabs>
          <w:tab w:val="left" w:pos="567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 житлово-комунального господарств</w:t>
      </w:r>
      <w:r w:rsidR="00B66B1C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 капітального будівництва</w:t>
      </w:r>
    </w:p>
    <w:p w:rsidR="00D83DA0" w:rsidRPr="006921A0" w:rsidRDefault="00CC15B4" w:rsidP="006921A0">
      <w:pPr>
        <w:tabs>
          <w:tab w:val="left" w:pos="567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Гірської сільської ради Бориспільського району Київської області</w:t>
      </w:r>
      <w:r w:rsidR="00D83DA0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83DA0" w:rsidRPr="006921A0" w:rsidRDefault="00D83DA0" w:rsidP="006921A0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C15B4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Центральна, будинок 5, Бориспільський р-н, Київська обл., 08324</w:t>
      </w:r>
      <w:r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83DA0" w:rsidRPr="006921A0" w:rsidRDefault="00D83DA0" w:rsidP="006921A0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за ЄДРПОУ – </w:t>
      </w:r>
      <w:r w:rsidR="00CC15B4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4404449</w:t>
      </w:r>
      <w:r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83DA0" w:rsidRPr="006921A0" w:rsidRDefault="00D83DA0" w:rsidP="006921A0">
      <w:pPr>
        <w:tabs>
          <w:tab w:val="left" w:pos="851"/>
        </w:tabs>
        <w:spacing w:after="12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категорія замовника – орган </w:t>
      </w:r>
      <w:r w:rsidR="00A86F01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 самоврядування</w:t>
      </w:r>
      <w:r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3DA0" w:rsidRPr="006921A0" w:rsidRDefault="00D83DA0" w:rsidP="00B66B1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:rsidR="00CC15B4" w:rsidRPr="006921A0" w:rsidRDefault="00CC15B4" w:rsidP="006921A0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«45210000-2 Будівництво будівель  - </w:t>
      </w:r>
      <w:r w:rsidR="00A86F01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Будівництво середньої загальноосвітньої школи І-ІІІ ступеня на 24 класи (600 учнів) по вул. Центральна, 3 в с. Гора Бориспільського району Київської області. Коригування 2</w:t>
      </w:r>
      <w:r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921A0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21A0" w:rsidRPr="006921A0" w:rsidRDefault="006921A0" w:rsidP="006921A0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5B4" w:rsidRPr="006921A0" w:rsidRDefault="00D83DA0" w:rsidP="00B66B1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Ідентифікатор закупівлі:</w:t>
      </w:r>
      <w:r w:rsidR="00CC15B4" w:rsidRPr="00692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63383" w:rsidRPr="00692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UA-2025-10-30-012068-a</w:t>
      </w:r>
    </w:p>
    <w:p w:rsidR="006921A0" w:rsidRPr="006921A0" w:rsidRDefault="006921A0" w:rsidP="006921A0">
      <w:pPr>
        <w:tabs>
          <w:tab w:val="left" w:pos="851"/>
        </w:tabs>
        <w:spacing w:after="0" w:line="240" w:lineRule="auto"/>
        <w:ind w:left="6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3DA0" w:rsidRPr="006921A0" w:rsidRDefault="00D83DA0" w:rsidP="00B66B1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</w:p>
    <w:p w:rsidR="00D83DA0" w:rsidRPr="006921A0" w:rsidRDefault="00D83DA0" w:rsidP="006921A0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Технічні та якісні характеристики предмета закупівлі </w:t>
      </w:r>
      <w:r w:rsidR="00062265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сформовані на підставі </w:t>
      </w:r>
      <w:r w:rsidR="00A86F01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проєктної документації </w:t>
      </w:r>
      <w:r w:rsidR="00F60DF2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об’єкт будівництва «Будівництво середньої загальноосвітньої школи І-ІІІ ступеня на 24 класи (600 учнів) по вул. Центральна, 3 в с. Гора Бориспільського району Київської області. Коригування 2» (реєстраційний номер в ЄДЕССБ PD01:1976-0395-4419-4497)</w:t>
      </w:r>
      <w:r w:rsidR="00062265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21A0" w:rsidRPr="006921A0" w:rsidRDefault="006921A0" w:rsidP="006921A0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DA0" w:rsidRPr="006921A0" w:rsidRDefault="00D83DA0" w:rsidP="00B66B1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Обґрунтування розміру бюджетного призначення:</w:t>
      </w:r>
    </w:p>
    <w:p w:rsidR="00D83DA0" w:rsidRPr="006921A0" w:rsidRDefault="006921A0" w:rsidP="006921A0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DA0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Розмір бюджетного призначення для предмета закупівлі </w:t>
      </w:r>
      <w:r w:rsidR="00F60DF2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«Будівництво середньої загальноосвітньої школи І-ІІІ ступеня на 24 класи (600 учнів) по вул. Центральна, 3 в с. Гора Бориспільського району Київської області. Коригування 2»</w:t>
      </w:r>
      <w:r w:rsidR="004C0383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DA0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відповідає розрахунку видатків до </w:t>
      </w:r>
      <w:r w:rsidR="00C7529B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кошторису</w:t>
      </w:r>
      <w:r w:rsidR="00D83DA0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29B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Гірської сільської ради Бориспільського району Київської області на 202</w:t>
      </w:r>
      <w:r w:rsidR="00F60DF2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7529B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  (спеціальний</w:t>
      </w:r>
      <w:r w:rsidR="00D83DA0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фонд) за КПКВК </w:t>
      </w:r>
      <w:r w:rsidR="00C7529B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151</w:t>
      </w:r>
      <w:r w:rsidR="00F60DF2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1300</w:t>
      </w:r>
      <w:r w:rsidR="00D83DA0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7529B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Будівництво освітніх установ та закладів</w:t>
      </w:r>
      <w:r w:rsidR="00D83DA0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921A0" w:rsidRPr="006921A0" w:rsidRDefault="006921A0" w:rsidP="006921A0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DA0" w:rsidRPr="006921A0" w:rsidRDefault="00D83DA0" w:rsidP="00B66B1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:rsidR="00D83DA0" w:rsidRPr="006921A0" w:rsidRDefault="00D83DA0" w:rsidP="006921A0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Очікувана вартість предмета закупівлі </w:t>
      </w:r>
      <w:bookmarkStart w:id="0" w:name="_GoBack"/>
      <w:r w:rsidR="00F60DF2" w:rsidRPr="003A7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визначена </w:t>
      </w:r>
      <w:r w:rsidR="003A793E" w:rsidRPr="003A7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згідно до </w:t>
      </w:r>
      <w:r w:rsidR="00F60DF2" w:rsidRPr="003A7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проєктної документації </w:t>
      </w:r>
      <w:bookmarkEnd w:id="0"/>
      <w:r w:rsidR="00F60DF2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об’єкт будівництва «Будівництво середньої загальноосвітньої школи І-ІІІ ступеня на 24 класи (600 учнів) по вул. Центральна, 3 в с. Гора Бориспільського району Київської області. Коригування 2» (реєстраційний номер в ЄДЕССБ PD01:1976-0395-4419-4497)</w:t>
      </w:r>
      <w:r w:rsidR="00361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складає 394 657 000 грн з ПДВ. </w:t>
      </w:r>
    </w:p>
    <w:p w:rsidR="00325F76" w:rsidRDefault="003A793E"/>
    <w:p w:rsidR="006921A0" w:rsidRDefault="006921A0"/>
    <w:p w:rsidR="00551160" w:rsidRPr="006921A0" w:rsidRDefault="00901302">
      <w:pPr>
        <w:rPr>
          <w:rFonts w:ascii="Times New Roman" w:hAnsi="Times New Roman" w:cs="Times New Roman"/>
          <w:sz w:val="24"/>
          <w:szCs w:val="24"/>
        </w:rPr>
      </w:pPr>
      <w:r w:rsidRPr="006921A0">
        <w:rPr>
          <w:rFonts w:ascii="Times New Roman" w:hAnsi="Times New Roman" w:cs="Times New Roman"/>
          <w:sz w:val="24"/>
          <w:szCs w:val="24"/>
        </w:rPr>
        <w:t xml:space="preserve">      </w:t>
      </w:r>
      <w:r w:rsidR="006921A0">
        <w:rPr>
          <w:rFonts w:ascii="Times New Roman" w:hAnsi="Times New Roman" w:cs="Times New Roman"/>
          <w:sz w:val="24"/>
          <w:szCs w:val="24"/>
        </w:rPr>
        <w:t xml:space="preserve">   </w:t>
      </w:r>
      <w:r w:rsidRPr="006921A0">
        <w:rPr>
          <w:rFonts w:ascii="Times New Roman" w:hAnsi="Times New Roman" w:cs="Times New Roman"/>
          <w:sz w:val="24"/>
          <w:szCs w:val="24"/>
        </w:rPr>
        <w:t xml:space="preserve">           Уповноважена</w:t>
      </w:r>
      <w:r w:rsidR="00551160" w:rsidRPr="006921A0">
        <w:rPr>
          <w:rFonts w:ascii="Times New Roman" w:hAnsi="Times New Roman" w:cs="Times New Roman"/>
          <w:sz w:val="24"/>
          <w:szCs w:val="24"/>
        </w:rPr>
        <w:t xml:space="preserve"> особ</w:t>
      </w:r>
      <w:r w:rsidRPr="006921A0">
        <w:rPr>
          <w:rFonts w:ascii="Times New Roman" w:hAnsi="Times New Roman" w:cs="Times New Roman"/>
          <w:sz w:val="24"/>
          <w:szCs w:val="24"/>
        </w:rPr>
        <w:t>а</w:t>
      </w:r>
      <w:r w:rsidR="00551160" w:rsidRPr="006921A0">
        <w:rPr>
          <w:rFonts w:ascii="Times New Roman" w:hAnsi="Times New Roman" w:cs="Times New Roman"/>
          <w:sz w:val="24"/>
          <w:szCs w:val="24"/>
        </w:rPr>
        <w:tab/>
      </w:r>
      <w:r w:rsidR="00551160" w:rsidRPr="006921A0">
        <w:rPr>
          <w:rFonts w:ascii="Times New Roman" w:hAnsi="Times New Roman" w:cs="Times New Roman"/>
          <w:sz w:val="24"/>
          <w:szCs w:val="24"/>
        </w:rPr>
        <w:tab/>
      </w:r>
      <w:r w:rsidR="00551160" w:rsidRPr="006921A0">
        <w:rPr>
          <w:rFonts w:ascii="Times New Roman" w:hAnsi="Times New Roman" w:cs="Times New Roman"/>
          <w:sz w:val="24"/>
          <w:szCs w:val="24"/>
        </w:rPr>
        <w:tab/>
      </w:r>
      <w:r w:rsidR="00551160" w:rsidRPr="006921A0">
        <w:rPr>
          <w:rFonts w:ascii="Times New Roman" w:hAnsi="Times New Roman" w:cs="Times New Roman"/>
          <w:sz w:val="24"/>
          <w:szCs w:val="24"/>
        </w:rPr>
        <w:tab/>
      </w:r>
      <w:r w:rsidR="00551160" w:rsidRPr="006921A0">
        <w:rPr>
          <w:rFonts w:ascii="Times New Roman" w:hAnsi="Times New Roman" w:cs="Times New Roman"/>
          <w:sz w:val="24"/>
          <w:szCs w:val="24"/>
        </w:rPr>
        <w:tab/>
      </w:r>
      <w:r w:rsidRPr="006921A0">
        <w:rPr>
          <w:rFonts w:ascii="Times New Roman" w:hAnsi="Times New Roman" w:cs="Times New Roman"/>
          <w:sz w:val="24"/>
          <w:szCs w:val="24"/>
        </w:rPr>
        <w:t>Дарія МАНІТА</w:t>
      </w:r>
    </w:p>
    <w:sectPr w:rsidR="00551160" w:rsidRPr="006921A0" w:rsidSect="00FA5E00">
      <w:pgSz w:w="11906" w:h="16838"/>
      <w:pgMar w:top="567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DA0"/>
    <w:rsid w:val="00062265"/>
    <w:rsid w:val="00361F4C"/>
    <w:rsid w:val="003A793E"/>
    <w:rsid w:val="004C0383"/>
    <w:rsid w:val="00551160"/>
    <w:rsid w:val="00594833"/>
    <w:rsid w:val="00622662"/>
    <w:rsid w:val="006921A0"/>
    <w:rsid w:val="00901302"/>
    <w:rsid w:val="009333AA"/>
    <w:rsid w:val="00986D85"/>
    <w:rsid w:val="00A86F01"/>
    <w:rsid w:val="00B63383"/>
    <w:rsid w:val="00B66B1C"/>
    <w:rsid w:val="00BC454F"/>
    <w:rsid w:val="00C7492F"/>
    <w:rsid w:val="00C7529B"/>
    <w:rsid w:val="00CC15B4"/>
    <w:rsid w:val="00D83DA0"/>
    <w:rsid w:val="00DF1755"/>
    <w:rsid w:val="00E84192"/>
    <w:rsid w:val="00F6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6E9A"/>
  <w15:chartTrackingRefBased/>
  <w15:docId w15:val="{4B01A981-9612-419C-8FD4-7B5C6D89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font-size-13">
    <w:name w:val="h-font-size-13"/>
    <w:basedOn w:val="a0"/>
    <w:rsid w:val="00361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1694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Ірина</cp:lastModifiedBy>
  <cp:revision>5</cp:revision>
  <dcterms:created xsi:type="dcterms:W3CDTF">2025-10-31T07:24:00Z</dcterms:created>
  <dcterms:modified xsi:type="dcterms:W3CDTF">2025-10-31T07:39:00Z</dcterms:modified>
</cp:coreProperties>
</file>