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BE" w:rsidRDefault="005F764E">
      <w:pPr>
        <w:pStyle w:val="a3"/>
        <w:ind w:left="453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58912" cy="6184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12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0BE" w:rsidRDefault="007320BE">
      <w:pPr>
        <w:pStyle w:val="a3"/>
        <w:spacing w:before="7"/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007"/>
      </w:tblGrid>
      <w:tr w:rsidR="007320BE">
        <w:trPr>
          <w:trHeight w:val="1762"/>
        </w:trPr>
        <w:tc>
          <w:tcPr>
            <w:tcW w:w="9007" w:type="dxa"/>
          </w:tcPr>
          <w:p w:rsidR="007320BE" w:rsidRDefault="005F764E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ГІРСЬКА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РАДА</w:t>
            </w:r>
          </w:p>
          <w:p w:rsidR="007320BE" w:rsidRDefault="005F764E">
            <w:pPr>
              <w:pStyle w:val="TableParagraph"/>
              <w:ind w:left="1054"/>
              <w:rPr>
                <w:b/>
                <w:sz w:val="28"/>
              </w:rPr>
            </w:pPr>
            <w:r>
              <w:rPr>
                <w:b/>
                <w:sz w:val="28"/>
              </w:rPr>
              <w:t>БОРИСПІЛЬСЬКОГО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РАЙОНУ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КИЇВСЬКОЇ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ВИКОНАВЧИЙ КОМІТЕТ</w:t>
            </w:r>
          </w:p>
          <w:p w:rsidR="007320BE" w:rsidRDefault="005F764E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ПРОЄКТ РІШЕННЯ</w:t>
            </w:r>
          </w:p>
        </w:tc>
      </w:tr>
      <w:tr w:rsidR="007320BE">
        <w:trPr>
          <w:trHeight w:val="634"/>
        </w:trPr>
        <w:tc>
          <w:tcPr>
            <w:tcW w:w="9007" w:type="dxa"/>
          </w:tcPr>
          <w:p w:rsidR="007320BE" w:rsidRDefault="007320BE">
            <w:pPr>
              <w:pStyle w:val="TableParagraph"/>
              <w:spacing w:before="2"/>
              <w:ind w:left="0" w:right="0"/>
              <w:jc w:val="left"/>
              <w:rPr>
                <w:sz w:val="27"/>
              </w:rPr>
            </w:pPr>
          </w:p>
          <w:p w:rsidR="007320BE" w:rsidRDefault="005F764E">
            <w:pPr>
              <w:pStyle w:val="TableParagraph"/>
              <w:tabs>
                <w:tab w:val="left" w:pos="617"/>
                <w:tab w:val="left" w:pos="2217"/>
                <w:tab w:val="left" w:pos="8540"/>
              </w:tabs>
              <w:spacing w:line="302" w:lineRule="exact"/>
              <w:ind w:left="200" w:right="0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>
              <w:rPr>
                <w:sz w:val="28"/>
              </w:rPr>
              <w:tab/>
              <w:t>№</w:t>
            </w:r>
          </w:p>
        </w:tc>
      </w:tr>
    </w:tbl>
    <w:p w:rsidR="007320BE" w:rsidRDefault="007320BE">
      <w:pPr>
        <w:pStyle w:val="a3"/>
        <w:rPr>
          <w:sz w:val="20"/>
        </w:rPr>
      </w:pPr>
    </w:p>
    <w:p w:rsidR="007320BE" w:rsidRDefault="007320BE">
      <w:pPr>
        <w:pStyle w:val="a3"/>
        <w:spacing w:before="9"/>
        <w:rPr>
          <w:sz w:val="28"/>
        </w:rPr>
      </w:pPr>
    </w:p>
    <w:p w:rsidR="007320BE" w:rsidRDefault="005F764E">
      <w:pPr>
        <w:pStyle w:val="a4"/>
      </w:pPr>
      <w:r>
        <w:t>Про встановлення тарифів на централізоване водопостачання та</w:t>
      </w:r>
      <w:r>
        <w:rPr>
          <w:spacing w:val="-68"/>
        </w:rPr>
        <w:t xml:space="preserve"> </w:t>
      </w:r>
      <w:r>
        <w:t>централізоване</w:t>
      </w:r>
      <w:r>
        <w:rPr>
          <w:spacing w:val="1"/>
        </w:rPr>
        <w:t xml:space="preserve"> </w:t>
      </w:r>
      <w:r>
        <w:t>водовідведення</w:t>
      </w:r>
    </w:p>
    <w:p w:rsidR="007320BE" w:rsidRDefault="007320BE">
      <w:pPr>
        <w:pStyle w:val="a3"/>
        <w:spacing w:before="2"/>
        <w:rPr>
          <w:b/>
          <w:sz w:val="24"/>
        </w:rPr>
      </w:pPr>
    </w:p>
    <w:p w:rsidR="007320BE" w:rsidRDefault="005F764E">
      <w:pPr>
        <w:pStyle w:val="a3"/>
        <w:spacing w:line="298" w:lineRule="exact"/>
        <w:ind w:left="763"/>
        <w:jc w:val="both"/>
      </w:pPr>
      <w:r>
        <w:t>Розглянувши</w:t>
      </w:r>
      <w:r>
        <w:rPr>
          <w:spacing w:val="125"/>
        </w:rPr>
        <w:t xml:space="preserve"> </w:t>
      </w:r>
      <w:r>
        <w:t xml:space="preserve">заяву  </w:t>
      </w:r>
      <w:r>
        <w:rPr>
          <w:spacing w:val="61"/>
        </w:rPr>
        <w:t xml:space="preserve"> </w:t>
      </w:r>
      <w:r>
        <w:t xml:space="preserve">про  </w:t>
      </w:r>
      <w:r>
        <w:rPr>
          <w:spacing w:val="59"/>
        </w:rPr>
        <w:t xml:space="preserve"> </w:t>
      </w:r>
      <w:r>
        <w:t xml:space="preserve">встановлення  </w:t>
      </w:r>
      <w:r>
        <w:rPr>
          <w:spacing w:val="55"/>
        </w:rPr>
        <w:t xml:space="preserve"> </w:t>
      </w:r>
      <w:r>
        <w:t xml:space="preserve">тарифів    Державного  </w:t>
      </w:r>
      <w:r>
        <w:rPr>
          <w:spacing w:val="58"/>
        </w:rPr>
        <w:t xml:space="preserve"> </w:t>
      </w:r>
      <w:r>
        <w:t>підприємства</w:t>
      </w:r>
    </w:p>
    <w:p w:rsidR="007320BE" w:rsidRDefault="005F764E">
      <w:pPr>
        <w:pStyle w:val="a3"/>
        <w:ind w:left="196" w:right="103"/>
        <w:jc w:val="both"/>
      </w:pPr>
      <w:r>
        <w:t>«Міжнародний</w:t>
      </w:r>
      <w:r>
        <w:rPr>
          <w:spacing w:val="1"/>
        </w:rPr>
        <w:t xml:space="preserve"> </w:t>
      </w:r>
      <w:r>
        <w:t>аеропорт</w:t>
      </w:r>
      <w:r>
        <w:rPr>
          <w:spacing w:val="1"/>
        </w:rPr>
        <w:t xml:space="preserve"> </w:t>
      </w:r>
      <w:r>
        <w:t>«Бориспіль»</w:t>
      </w:r>
      <w:r>
        <w:rPr>
          <w:spacing w:val="1"/>
        </w:rPr>
        <w:t xml:space="preserve"> </w:t>
      </w:r>
      <w:r w:rsidR="00445FD9" w:rsidRPr="00445FD9">
        <w:t>№2700-02-15-24</w:t>
      </w:r>
      <w:r w:rsidRPr="00445FD9">
        <w:rPr>
          <w:spacing w:val="1"/>
        </w:rPr>
        <w:t xml:space="preserve"> </w:t>
      </w:r>
      <w:r w:rsidRPr="00445FD9">
        <w:t>від</w:t>
      </w:r>
      <w:r w:rsidRPr="00445FD9">
        <w:rPr>
          <w:spacing w:val="1"/>
        </w:rPr>
        <w:t xml:space="preserve"> </w:t>
      </w:r>
      <w:r w:rsidR="00445FD9" w:rsidRPr="00445FD9">
        <w:t>24.06.2024</w:t>
      </w:r>
      <w:r w:rsidRPr="00445FD9">
        <w:rPr>
          <w:spacing w:val="1"/>
        </w:rPr>
        <w:t xml:space="preserve"> </w:t>
      </w:r>
      <w:r w:rsidRPr="00445FD9">
        <w:t>року</w:t>
      </w:r>
      <w:r w:rsidRPr="00445FD9">
        <w:rPr>
          <w:spacing w:val="1"/>
        </w:rPr>
        <w:t xml:space="preserve"> </w:t>
      </w:r>
      <w:r w:rsidRPr="00445FD9">
        <w:t>на</w:t>
      </w:r>
      <w:r w:rsidRPr="00445FD9">
        <w:rPr>
          <w:spacing w:val="1"/>
        </w:rPr>
        <w:t xml:space="preserve"> </w:t>
      </w:r>
      <w:r w:rsidRPr="00445FD9">
        <w:t>централізоване</w:t>
      </w:r>
      <w:r w:rsidRPr="00445FD9">
        <w:rPr>
          <w:spacing w:val="1"/>
        </w:rPr>
        <w:t xml:space="preserve"> </w:t>
      </w:r>
      <w:r w:rsidRPr="00445FD9">
        <w:t>водопостачання</w:t>
      </w:r>
      <w:r w:rsidRPr="00445FD9">
        <w:rPr>
          <w:spacing w:val="1"/>
        </w:rPr>
        <w:t xml:space="preserve"> </w:t>
      </w:r>
      <w:r w:rsidRPr="00445FD9">
        <w:t>та</w:t>
      </w:r>
      <w:r w:rsidRPr="00445FD9">
        <w:rPr>
          <w:spacing w:val="1"/>
        </w:rPr>
        <w:t xml:space="preserve"> </w:t>
      </w:r>
      <w:r w:rsidRPr="00445FD9">
        <w:t>централізоване</w:t>
      </w:r>
      <w:r w:rsidRPr="00445FD9">
        <w:rPr>
          <w:spacing w:val="1"/>
        </w:rPr>
        <w:t xml:space="preserve"> </w:t>
      </w:r>
      <w:r w:rsidRPr="00445FD9">
        <w:t>водовідведення</w:t>
      </w:r>
      <w:r w:rsidRPr="00445FD9">
        <w:rPr>
          <w:spacing w:val="1"/>
        </w:rPr>
        <w:t xml:space="preserve"> </w:t>
      </w:r>
      <w:r w:rsidRPr="00445FD9">
        <w:t>та</w:t>
      </w:r>
      <w:r w:rsidRPr="00445FD9">
        <w:rPr>
          <w:spacing w:val="1"/>
        </w:rPr>
        <w:t xml:space="preserve"> </w:t>
      </w:r>
      <w:r w:rsidRPr="00445FD9">
        <w:t>додані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та розрахунки,</w:t>
      </w:r>
      <w:r>
        <w:rPr>
          <w:spacing w:val="1"/>
        </w:rPr>
        <w:t xml:space="preserve"> </w:t>
      </w:r>
      <w:r>
        <w:t>керуючись</w:t>
      </w:r>
      <w:r>
        <w:rPr>
          <w:spacing w:val="1"/>
        </w:rPr>
        <w:t xml:space="preserve"> </w:t>
      </w:r>
      <w:r>
        <w:t>п.2 ч.</w:t>
      </w:r>
      <w:r>
        <w:rPr>
          <w:spacing w:val="1"/>
        </w:rPr>
        <w:t xml:space="preserve"> </w:t>
      </w:r>
      <w:r>
        <w:t>3 ст.</w:t>
      </w:r>
      <w:r>
        <w:rPr>
          <w:spacing w:val="1"/>
        </w:rPr>
        <w:t xml:space="preserve"> </w:t>
      </w:r>
      <w:r>
        <w:t>4, ч.1 ст.10 Закону 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житлово-комунальні</w:t>
      </w:r>
      <w:r>
        <w:rPr>
          <w:spacing w:val="-11"/>
        </w:rPr>
        <w:t xml:space="preserve"> </w:t>
      </w:r>
      <w:r>
        <w:t>послуги,</w:t>
      </w:r>
      <w:r>
        <w:rPr>
          <w:spacing w:val="-6"/>
        </w:rPr>
        <w:t xml:space="preserve"> </w:t>
      </w:r>
      <w:r>
        <w:t>п/п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«а»</w:t>
      </w:r>
      <w:r>
        <w:rPr>
          <w:spacing w:val="50"/>
        </w:rPr>
        <w:t xml:space="preserve"> </w:t>
      </w:r>
      <w:r>
        <w:t>ст.</w:t>
      </w:r>
      <w:r>
        <w:rPr>
          <w:spacing w:val="-13"/>
        </w:rPr>
        <w:t xml:space="preserve"> </w:t>
      </w:r>
      <w:r>
        <w:t>28,</w:t>
      </w:r>
      <w:r>
        <w:rPr>
          <w:spacing w:val="-13"/>
        </w:rPr>
        <w:t xml:space="preserve"> </w:t>
      </w:r>
      <w:r>
        <w:t>ч.</w:t>
      </w:r>
      <w:r>
        <w:rPr>
          <w:spacing w:val="-12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ст.</w:t>
      </w:r>
      <w:r>
        <w:rPr>
          <w:spacing w:val="-12"/>
        </w:rPr>
        <w:t xml:space="preserve"> </w:t>
      </w:r>
      <w:r>
        <w:t>59</w:t>
      </w:r>
      <w:r>
        <w:rPr>
          <w:spacing w:val="-16"/>
        </w:rPr>
        <w:t xml:space="preserve"> </w:t>
      </w:r>
      <w:r>
        <w:t>Закону</w:t>
      </w:r>
      <w:r>
        <w:rPr>
          <w:spacing w:val="-10"/>
        </w:rPr>
        <w:t xml:space="preserve"> </w:t>
      </w:r>
      <w:r>
        <w:t>України</w:t>
      </w:r>
      <w:r>
        <w:rPr>
          <w:spacing w:val="-10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місцеве</w:t>
      </w:r>
      <w:r>
        <w:rPr>
          <w:spacing w:val="-63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тарифів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централізоване</w:t>
      </w:r>
      <w:r>
        <w:rPr>
          <w:spacing w:val="1"/>
        </w:rPr>
        <w:t xml:space="preserve"> </w:t>
      </w:r>
      <w:r>
        <w:t>водопостачання та централізоване водовідведення, затвердженим постановою Кабінету</w:t>
      </w:r>
      <w:r>
        <w:rPr>
          <w:spacing w:val="-62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01.06.2011</w:t>
      </w:r>
      <w:r>
        <w:rPr>
          <w:spacing w:val="1"/>
        </w:rPr>
        <w:t xml:space="preserve"> </w:t>
      </w:r>
      <w:r>
        <w:t>№869,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тарифів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</w:t>
      </w:r>
      <w:r>
        <w:rPr>
          <w:spacing w:val="1"/>
        </w:rPr>
        <w:t xml:space="preserve"> </w:t>
      </w:r>
      <w:r>
        <w:t>енергію,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виробництво,</w:t>
      </w:r>
      <w:r>
        <w:rPr>
          <w:spacing w:val="1"/>
        </w:rPr>
        <w:t xml:space="preserve"> </w:t>
      </w:r>
      <w:r>
        <w:t>транспортування та постачання, а також розрахунків тарифів на комунальні послуги,</w:t>
      </w:r>
      <w:r>
        <w:rPr>
          <w:spacing w:val="1"/>
        </w:rPr>
        <w:t xml:space="preserve"> </w:t>
      </w:r>
      <w:r>
        <w:t>поданих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встановлення,</w:t>
      </w:r>
      <w:r>
        <w:rPr>
          <w:spacing w:val="1"/>
        </w:rPr>
        <w:t xml:space="preserve"> </w:t>
      </w:r>
      <w:r>
        <w:t>затвердженим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rPr>
          <w:spacing w:val="-1"/>
        </w:rPr>
        <w:t>розвитку,</w:t>
      </w:r>
      <w:r>
        <w:rPr>
          <w:spacing w:val="-13"/>
        </w:rPr>
        <w:t xml:space="preserve"> </w:t>
      </w:r>
      <w:r>
        <w:rPr>
          <w:spacing w:val="-1"/>
        </w:rPr>
        <w:t>будівництва</w:t>
      </w:r>
      <w:r>
        <w:rPr>
          <w:spacing w:val="-14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житлово-комунального</w:t>
      </w:r>
      <w:r>
        <w:rPr>
          <w:spacing w:val="-14"/>
        </w:rPr>
        <w:t xml:space="preserve"> </w:t>
      </w:r>
      <w:r>
        <w:t>господарства</w:t>
      </w:r>
      <w:r>
        <w:rPr>
          <w:spacing w:val="-14"/>
        </w:rPr>
        <w:t xml:space="preserve"> </w:t>
      </w:r>
      <w:r>
        <w:t>України</w:t>
      </w:r>
      <w:r>
        <w:rPr>
          <w:spacing w:val="-13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12.09.2018</w:t>
      </w:r>
      <w:r>
        <w:rPr>
          <w:spacing w:val="-14"/>
        </w:rPr>
        <w:t xml:space="preserve"> </w:t>
      </w:r>
      <w:r>
        <w:t>№</w:t>
      </w:r>
      <w:r>
        <w:rPr>
          <w:spacing w:val="-63"/>
        </w:rPr>
        <w:t xml:space="preserve"> </w:t>
      </w:r>
      <w:r>
        <w:t>239, Порядком інформування споживачів про намір зміни цін/тарифів на комунальні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обґрунтуванням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необхідності,</w:t>
      </w:r>
      <w:r>
        <w:rPr>
          <w:spacing w:val="1"/>
        </w:rPr>
        <w:t xml:space="preserve"> </w:t>
      </w:r>
      <w:r>
        <w:t>затвердженим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житлово-комунального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05.06.2018 №</w:t>
      </w:r>
      <w:r>
        <w:rPr>
          <w:spacing w:val="-1"/>
        </w:rPr>
        <w:t xml:space="preserve"> </w:t>
      </w:r>
      <w:r>
        <w:t>130,</w:t>
      </w:r>
      <w:r>
        <w:rPr>
          <w:spacing w:val="-2"/>
        </w:rPr>
        <w:t xml:space="preserve"> </w:t>
      </w:r>
      <w:r>
        <w:t>виконавчий</w:t>
      </w:r>
      <w:r>
        <w:rPr>
          <w:spacing w:val="2"/>
        </w:rPr>
        <w:t xml:space="preserve"> </w:t>
      </w:r>
      <w:r>
        <w:t>комітет</w:t>
      </w:r>
      <w:r>
        <w:rPr>
          <w:spacing w:val="2"/>
        </w:rPr>
        <w:t xml:space="preserve"> </w:t>
      </w:r>
      <w:r>
        <w:t>Гірської</w:t>
      </w:r>
      <w:r>
        <w:rPr>
          <w:spacing w:val="1"/>
        </w:rPr>
        <w:t xml:space="preserve"> </w:t>
      </w:r>
      <w:r>
        <w:t>сільської ради,</w:t>
      </w:r>
    </w:p>
    <w:p w:rsidR="007320BE" w:rsidRDefault="007320BE">
      <w:pPr>
        <w:pStyle w:val="a3"/>
        <w:rPr>
          <w:sz w:val="28"/>
        </w:rPr>
      </w:pPr>
    </w:p>
    <w:p w:rsidR="007320BE" w:rsidRDefault="007320BE">
      <w:pPr>
        <w:pStyle w:val="a3"/>
        <w:rPr>
          <w:sz w:val="28"/>
        </w:rPr>
      </w:pPr>
    </w:p>
    <w:p w:rsidR="007320BE" w:rsidRDefault="005F764E">
      <w:pPr>
        <w:pStyle w:val="1"/>
        <w:spacing w:before="219"/>
      </w:pPr>
      <w:r>
        <w:t>ВИРІШИВ:</w:t>
      </w:r>
    </w:p>
    <w:p w:rsidR="007320BE" w:rsidRDefault="007320BE">
      <w:pPr>
        <w:pStyle w:val="a3"/>
        <w:spacing w:before="9"/>
        <w:rPr>
          <w:b/>
          <w:sz w:val="25"/>
        </w:rPr>
      </w:pPr>
    </w:p>
    <w:p w:rsidR="007320BE" w:rsidRDefault="005F764E">
      <w:pPr>
        <w:pStyle w:val="a5"/>
        <w:numPr>
          <w:ilvl w:val="0"/>
          <w:numId w:val="2"/>
        </w:numPr>
        <w:tabs>
          <w:tab w:val="left" w:pos="1119"/>
        </w:tabs>
        <w:ind w:right="105" w:firstLine="566"/>
        <w:jc w:val="both"/>
        <w:rPr>
          <w:sz w:val="26"/>
        </w:rPr>
      </w:pPr>
      <w:r>
        <w:rPr>
          <w:sz w:val="26"/>
        </w:rPr>
        <w:t>Встановити</w:t>
      </w:r>
      <w:r>
        <w:rPr>
          <w:spacing w:val="1"/>
          <w:sz w:val="26"/>
        </w:rPr>
        <w:t xml:space="preserve"> </w:t>
      </w:r>
      <w:r>
        <w:rPr>
          <w:sz w:val="26"/>
        </w:rPr>
        <w:t>економічно</w:t>
      </w:r>
      <w:r>
        <w:rPr>
          <w:spacing w:val="1"/>
          <w:sz w:val="26"/>
        </w:rPr>
        <w:t xml:space="preserve"> </w:t>
      </w:r>
      <w:r>
        <w:rPr>
          <w:sz w:val="26"/>
        </w:rPr>
        <w:t>обґрунтовані</w:t>
      </w:r>
      <w:r>
        <w:rPr>
          <w:spacing w:val="1"/>
          <w:sz w:val="26"/>
        </w:rPr>
        <w:t xml:space="preserve"> </w:t>
      </w:r>
      <w:r>
        <w:rPr>
          <w:sz w:val="26"/>
        </w:rPr>
        <w:t>тарифи,</w:t>
      </w:r>
      <w:r>
        <w:rPr>
          <w:spacing w:val="1"/>
          <w:sz w:val="26"/>
        </w:rPr>
        <w:t xml:space="preserve"> </w:t>
      </w:r>
      <w:r>
        <w:rPr>
          <w:sz w:val="26"/>
        </w:rPr>
        <w:t>що</w:t>
      </w:r>
      <w:r>
        <w:rPr>
          <w:spacing w:val="1"/>
          <w:sz w:val="26"/>
        </w:rPr>
        <w:t xml:space="preserve"> </w:t>
      </w:r>
      <w:r>
        <w:rPr>
          <w:sz w:val="26"/>
        </w:rPr>
        <w:t>застосовуватимуться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</w:t>
      </w:r>
      <w:r>
        <w:rPr>
          <w:spacing w:val="1"/>
          <w:sz w:val="26"/>
        </w:rPr>
        <w:t xml:space="preserve"> </w:t>
      </w:r>
      <w:r>
        <w:rPr>
          <w:sz w:val="26"/>
        </w:rPr>
        <w:t>споживачів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юридичних</w:t>
      </w:r>
      <w:r>
        <w:rPr>
          <w:spacing w:val="1"/>
          <w:sz w:val="26"/>
        </w:rPr>
        <w:t xml:space="preserve"> </w:t>
      </w:r>
      <w:r>
        <w:rPr>
          <w:sz w:val="26"/>
        </w:rPr>
        <w:t>осіб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Державного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підприємства</w:t>
      </w:r>
      <w:r>
        <w:rPr>
          <w:spacing w:val="1"/>
          <w:sz w:val="26"/>
        </w:rPr>
        <w:t xml:space="preserve"> </w:t>
      </w:r>
      <w:r>
        <w:rPr>
          <w:sz w:val="26"/>
        </w:rPr>
        <w:t>«Міжнародний</w:t>
      </w:r>
      <w:r>
        <w:rPr>
          <w:spacing w:val="1"/>
          <w:sz w:val="26"/>
        </w:rPr>
        <w:t xml:space="preserve"> </w:t>
      </w:r>
      <w:r>
        <w:rPr>
          <w:sz w:val="26"/>
        </w:rPr>
        <w:t>аеропорт</w:t>
      </w:r>
      <w:r>
        <w:rPr>
          <w:spacing w:val="3"/>
          <w:sz w:val="26"/>
        </w:rPr>
        <w:t xml:space="preserve"> </w:t>
      </w:r>
      <w:r>
        <w:rPr>
          <w:sz w:val="26"/>
        </w:rPr>
        <w:t>«Бориспіль»:</w:t>
      </w:r>
    </w:p>
    <w:p w:rsidR="007320BE" w:rsidRDefault="005F764E">
      <w:pPr>
        <w:pStyle w:val="a5"/>
        <w:numPr>
          <w:ilvl w:val="0"/>
          <w:numId w:val="1"/>
        </w:numPr>
        <w:tabs>
          <w:tab w:val="left" w:pos="1201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централізоване</w:t>
      </w:r>
      <w:r>
        <w:rPr>
          <w:spacing w:val="-2"/>
          <w:sz w:val="26"/>
        </w:rPr>
        <w:t xml:space="preserve"> </w:t>
      </w:r>
      <w:r>
        <w:rPr>
          <w:sz w:val="26"/>
        </w:rPr>
        <w:t>водопостачання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 w:rsidR="001166EA">
        <w:rPr>
          <w:sz w:val="26"/>
        </w:rPr>
        <w:t>48,21</w:t>
      </w:r>
      <w:r>
        <w:rPr>
          <w:spacing w:val="-1"/>
          <w:sz w:val="26"/>
        </w:rPr>
        <w:t xml:space="preserve"> </w:t>
      </w:r>
      <w:r>
        <w:rPr>
          <w:sz w:val="26"/>
        </w:rPr>
        <w:t>грн/м</w:t>
      </w:r>
      <w:r>
        <w:rPr>
          <w:sz w:val="26"/>
          <w:vertAlign w:val="superscript"/>
        </w:rPr>
        <w:t>3</w:t>
      </w:r>
      <w:r>
        <w:rPr>
          <w:sz w:val="26"/>
        </w:rPr>
        <w:t>/без</w:t>
      </w:r>
      <w:r>
        <w:rPr>
          <w:spacing w:val="-4"/>
          <w:sz w:val="26"/>
        </w:rPr>
        <w:t xml:space="preserve"> </w:t>
      </w:r>
      <w:r>
        <w:rPr>
          <w:sz w:val="26"/>
        </w:rPr>
        <w:t>ПДВ</w:t>
      </w:r>
    </w:p>
    <w:p w:rsidR="007320BE" w:rsidRDefault="005F764E">
      <w:pPr>
        <w:pStyle w:val="a5"/>
        <w:numPr>
          <w:ilvl w:val="0"/>
          <w:numId w:val="1"/>
        </w:numPr>
        <w:tabs>
          <w:tab w:val="left" w:pos="1201"/>
        </w:tabs>
        <w:spacing w:line="298" w:lineRule="exact"/>
        <w:ind w:hanging="361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централізоване</w:t>
      </w:r>
      <w:r>
        <w:rPr>
          <w:spacing w:val="-3"/>
          <w:sz w:val="26"/>
        </w:rPr>
        <w:t xml:space="preserve"> </w:t>
      </w:r>
      <w:r>
        <w:rPr>
          <w:sz w:val="26"/>
        </w:rPr>
        <w:t>водовідведення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1166EA">
        <w:rPr>
          <w:sz w:val="26"/>
        </w:rPr>
        <w:t>69,77</w:t>
      </w:r>
      <w:r>
        <w:rPr>
          <w:spacing w:val="-2"/>
          <w:sz w:val="26"/>
        </w:rPr>
        <w:t xml:space="preserve"> </w:t>
      </w:r>
      <w:r>
        <w:rPr>
          <w:sz w:val="26"/>
        </w:rPr>
        <w:t>грн/м</w:t>
      </w:r>
      <w:r>
        <w:rPr>
          <w:sz w:val="26"/>
          <w:vertAlign w:val="superscript"/>
        </w:rPr>
        <w:t>3</w:t>
      </w:r>
      <w:r>
        <w:rPr>
          <w:sz w:val="26"/>
        </w:rPr>
        <w:t>/без</w:t>
      </w:r>
      <w:r>
        <w:rPr>
          <w:spacing w:val="-5"/>
          <w:sz w:val="26"/>
        </w:rPr>
        <w:t xml:space="preserve"> </w:t>
      </w:r>
      <w:r>
        <w:rPr>
          <w:sz w:val="26"/>
        </w:rPr>
        <w:t>ПДВ</w:t>
      </w:r>
    </w:p>
    <w:p w:rsidR="007320BE" w:rsidRDefault="005F764E">
      <w:pPr>
        <w:pStyle w:val="a5"/>
        <w:numPr>
          <w:ilvl w:val="0"/>
          <w:numId w:val="2"/>
        </w:numPr>
        <w:tabs>
          <w:tab w:val="left" w:pos="1162"/>
        </w:tabs>
        <w:ind w:right="101" w:firstLine="710"/>
        <w:jc w:val="both"/>
        <w:rPr>
          <w:sz w:val="26"/>
        </w:rPr>
      </w:pPr>
      <w:bookmarkStart w:id="0" w:name="2._Державному_підприємству_«Міжнародний_"/>
      <w:bookmarkEnd w:id="0"/>
      <w:r>
        <w:rPr>
          <w:spacing w:val="-1"/>
          <w:sz w:val="26"/>
        </w:rPr>
        <w:t>Державному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підприємству</w:t>
      </w:r>
      <w:r>
        <w:rPr>
          <w:spacing w:val="-7"/>
          <w:sz w:val="26"/>
        </w:rPr>
        <w:t xml:space="preserve"> </w:t>
      </w:r>
      <w:r>
        <w:rPr>
          <w:sz w:val="26"/>
        </w:rPr>
        <w:t>«Міжнародний</w:t>
      </w:r>
      <w:r>
        <w:rPr>
          <w:spacing w:val="-11"/>
          <w:sz w:val="26"/>
        </w:rPr>
        <w:t xml:space="preserve"> </w:t>
      </w:r>
      <w:r>
        <w:rPr>
          <w:sz w:val="26"/>
        </w:rPr>
        <w:t>аеропорт</w:t>
      </w:r>
      <w:r>
        <w:rPr>
          <w:spacing w:val="-5"/>
          <w:sz w:val="26"/>
        </w:rPr>
        <w:t xml:space="preserve"> </w:t>
      </w:r>
      <w:r>
        <w:rPr>
          <w:sz w:val="26"/>
        </w:rPr>
        <w:t>«Бориспіль»</w:t>
      </w:r>
      <w:r>
        <w:rPr>
          <w:spacing w:val="-10"/>
          <w:sz w:val="26"/>
        </w:rPr>
        <w:t xml:space="preserve"> </w:t>
      </w:r>
      <w:r>
        <w:rPr>
          <w:sz w:val="26"/>
        </w:rPr>
        <w:t>у</w:t>
      </w:r>
      <w:r>
        <w:rPr>
          <w:spacing w:val="-10"/>
          <w:sz w:val="26"/>
        </w:rPr>
        <w:t xml:space="preserve"> </w:t>
      </w:r>
      <w:r>
        <w:rPr>
          <w:sz w:val="26"/>
        </w:rPr>
        <w:t>строк,</w:t>
      </w:r>
      <w:r>
        <w:rPr>
          <w:spacing w:val="-9"/>
          <w:sz w:val="26"/>
        </w:rPr>
        <w:t xml:space="preserve"> </w:t>
      </w:r>
      <w:r>
        <w:rPr>
          <w:sz w:val="26"/>
        </w:rPr>
        <w:t>що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перевищує 15 днів з дати введення у дію тарифів повідомити споживачів про прийняте</w:t>
      </w:r>
      <w:r>
        <w:rPr>
          <w:spacing w:val="1"/>
          <w:sz w:val="26"/>
        </w:rPr>
        <w:t xml:space="preserve"> </w:t>
      </w:r>
      <w:r>
        <w:rPr>
          <w:sz w:val="26"/>
        </w:rPr>
        <w:t>це</w:t>
      </w:r>
      <w:r>
        <w:rPr>
          <w:spacing w:val="1"/>
          <w:sz w:val="26"/>
        </w:rPr>
        <w:t xml:space="preserve"> </w:t>
      </w:r>
      <w:r>
        <w:rPr>
          <w:sz w:val="26"/>
        </w:rPr>
        <w:t>рішення.</w:t>
      </w:r>
    </w:p>
    <w:p w:rsidR="007320BE" w:rsidRDefault="005F764E">
      <w:pPr>
        <w:pStyle w:val="a5"/>
        <w:numPr>
          <w:ilvl w:val="0"/>
          <w:numId w:val="2"/>
        </w:numPr>
        <w:tabs>
          <w:tab w:val="left" w:pos="1032"/>
        </w:tabs>
        <w:spacing w:before="1"/>
        <w:ind w:right="104" w:firstLine="566"/>
        <w:jc w:val="both"/>
        <w:rPr>
          <w:sz w:val="26"/>
        </w:rPr>
      </w:pPr>
      <w:r>
        <w:rPr>
          <w:sz w:val="26"/>
        </w:rPr>
        <w:t>Контроль за виконанням даного рішення покласти на постійну комісію з питань</w:t>
      </w:r>
      <w:r>
        <w:rPr>
          <w:spacing w:val="-62"/>
          <w:sz w:val="26"/>
        </w:rPr>
        <w:t xml:space="preserve"> </w:t>
      </w:r>
      <w:r>
        <w:rPr>
          <w:sz w:val="26"/>
        </w:rPr>
        <w:t>комунальної</w:t>
      </w:r>
      <w:r>
        <w:rPr>
          <w:spacing w:val="1"/>
          <w:sz w:val="26"/>
        </w:rPr>
        <w:t xml:space="preserve"> </w:t>
      </w:r>
      <w:r>
        <w:rPr>
          <w:sz w:val="26"/>
        </w:rPr>
        <w:t>власності,</w:t>
      </w:r>
      <w:r>
        <w:rPr>
          <w:spacing w:val="1"/>
          <w:sz w:val="26"/>
        </w:rPr>
        <w:t xml:space="preserve"> </w:t>
      </w:r>
      <w:r>
        <w:rPr>
          <w:sz w:val="26"/>
        </w:rPr>
        <w:t>житлової</w:t>
      </w:r>
      <w:r>
        <w:rPr>
          <w:spacing w:val="1"/>
          <w:sz w:val="26"/>
        </w:rPr>
        <w:t xml:space="preserve"> </w:t>
      </w:r>
      <w:r>
        <w:rPr>
          <w:sz w:val="26"/>
        </w:rPr>
        <w:t>політики</w:t>
      </w:r>
      <w:r>
        <w:rPr>
          <w:spacing w:val="1"/>
          <w:sz w:val="26"/>
        </w:rPr>
        <w:t xml:space="preserve"> </w:t>
      </w:r>
      <w:r>
        <w:rPr>
          <w:sz w:val="26"/>
        </w:rPr>
        <w:t>комунального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господарства,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транспорту,</w:t>
      </w:r>
      <w:r>
        <w:rPr>
          <w:spacing w:val="1"/>
          <w:sz w:val="26"/>
        </w:rPr>
        <w:t xml:space="preserve"> </w:t>
      </w:r>
      <w:r>
        <w:rPr>
          <w:sz w:val="26"/>
        </w:rPr>
        <w:t>енергозбереження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2"/>
          <w:sz w:val="26"/>
        </w:rPr>
        <w:t xml:space="preserve"> </w:t>
      </w:r>
      <w:r>
        <w:rPr>
          <w:sz w:val="26"/>
        </w:rPr>
        <w:t>благоустрою.</w:t>
      </w:r>
    </w:p>
    <w:p w:rsidR="007320BE" w:rsidRDefault="007320BE">
      <w:pPr>
        <w:pStyle w:val="a3"/>
        <w:rPr>
          <w:sz w:val="28"/>
        </w:rPr>
      </w:pPr>
    </w:p>
    <w:p w:rsidR="007320BE" w:rsidRDefault="007320BE">
      <w:pPr>
        <w:pStyle w:val="a3"/>
        <w:spacing w:before="7"/>
        <w:rPr>
          <w:sz w:val="24"/>
        </w:rPr>
      </w:pPr>
    </w:p>
    <w:p w:rsidR="007320BE" w:rsidRDefault="005F764E" w:rsidP="00445FD9">
      <w:pPr>
        <w:pStyle w:val="1"/>
        <w:tabs>
          <w:tab w:val="left" w:pos="7279"/>
        </w:tabs>
        <w:sectPr w:rsidR="007320BE">
          <w:type w:val="continuous"/>
          <w:pgSz w:w="11910" w:h="16840"/>
          <w:pgMar w:top="420" w:right="600" w:bottom="280" w:left="1220" w:header="720" w:footer="720" w:gutter="0"/>
          <w:cols w:space="720"/>
        </w:sectPr>
      </w:pPr>
      <w:r>
        <w:t>Сільський</w:t>
      </w:r>
      <w:r>
        <w:rPr>
          <w:spacing w:val="-4"/>
        </w:rPr>
        <w:t xml:space="preserve"> </w:t>
      </w:r>
      <w:r>
        <w:t>голова</w:t>
      </w:r>
      <w:r>
        <w:tab/>
        <w:t>Роман</w:t>
      </w:r>
      <w:r>
        <w:rPr>
          <w:spacing w:val="-3"/>
        </w:rPr>
        <w:t xml:space="preserve"> </w:t>
      </w:r>
      <w:r w:rsidR="00943DC3">
        <w:t>ДМИТРІВ</w:t>
      </w:r>
    </w:p>
    <w:p w:rsidR="007320BE" w:rsidRDefault="007320BE">
      <w:pPr>
        <w:pStyle w:val="a3"/>
      </w:pPr>
    </w:p>
    <w:p w:rsidR="007320BE" w:rsidRDefault="005F764E" w:rsidP="00445FD9">
      <w:pPr>
        <w:tabs>
          <w:tab w:val="left" w:pos="4095"/>
          <w:tab w:val="left" w:pos="6065"/>
        </w:tabs>
        <w:spacing w:before="179" w:line="652" w:lineRule="auto"/>
        <w:ind w:left="196" w:right="1018"/>
        <w:rPr>
          <w:sz w:val="24"/>
        </w:rPr>
      </w:pPr>
      <w:bookmarkStart w:id="1" w:name="_GoBack"/>
      <w:bookmarkEnd w:id="1"/>
      <w:r>
        <w:rPr>
          <w:sz w:val="24"/>
        </w:rPr>
        <w:t>В.о.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відділу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Євгеній СТЕПАНЕНКО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 сільської</w:t>
      </w:r>
      <w:r>
        <w:rPr>
          <w:spacing w:val="-8"/>
          <w:sz w:val="24"/>
        </w:rPr>
        <w:t xml:space="preserve"> </w:t>
      </w:r>
      <w:r>
        <w:rPr>
          <w:sz w:val="24"/>
        </w:rPr>
        <w:t>ради</w:t>
      </w:r>
      <w:r>
        <w:rPr>
          <w:sz w:val="24"/>
        </w:rPr>
        <w:tab/>
      </w:r>
      <w:r>
        <w:rPr>
          <w:w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>Людмила ШЕРШЕНЬ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Виконавець:</w:t>
      </w:r>
      <w:r>
        <w:rPr>
          <w:sz w:val="24"/>
        </w:rPr>
        <w:tab/>
      </w:r>
      <w:r>
        <w:rPr>
          <w:w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 w:rsidR="00445FD9">
        <w:rPr>
          <w:sz w:val="24"/>
        </w:rPr>
        <w:t>Олександр СТРЕЛЬНІКОВ</w:t>
      </w:r>
    </w:p>
    <w:sectPr w:rsidR="007320BE">
      <w:pgSz w:w="11910" w:h="16840"/>
      <w:pgMar w:top="1020" w:right="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7DE"/>
    <w:multiLevelType w:val="hybridMultilevel"/>
    <w:tmpl w:val="736C674A"/>
    <w:lvl w:ilvl="0" w:tplc="FB940488">
      <w:start w:val="1"/>
      <w:numFmt w:val="decimal"/>
      <w:lvlText w:val="%1."/>
      <w:lvlJc w:val="left"/>
      <w:pPr>
        <w:ind w:left="196" w:hanging="35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4AC5F5A">
      <w:numFmt w:val="bullet"/>
      <w:lvlText w:val="•"/>
      <w:lvlJc w:val="left"/>
      <w:pPr>
        <w:ind w:left="1188" w:hanging="356"/>
      </w:pPr>
      <w:rPr>
        <w:rFonts w:hint="default"/>
        <w:lang w:val="uk-UA" w:eastAsia="en-US" w:bidi="ar-SA"/>
      </w:rPr>
    </w:lvl>
    <w:lvl w:ilvl="2" w:tplc="9BB036D2">
      <w:numFmt w:val="bullet"/>
      <w:lvlText w:val="•"/>
      <w:lvlJc w:val="left"/>
      <w:pPr>
        <w:ind w:left="2176" w:hanging="356"/>
      </w:pPr>
      <w:rPr>
        <w:rFonts w:hint="default"/>
        <w:lang w:val="uk-UA" w:eastAsia="en-US" w:bidi="ar-SA"/>
      </w:rPr>
    </w:lvl>
    <w:lvl w:ilvl="3" w:tplc="67D83650">
      <w:numFmt w:val="bullet"/>
      <w:lvlText w:val="•"/>
      <w:lvlJc w:val="left"/>
      <w:pPr>
        <w:ind w:left="3165" w:hanging="356"/>
      </w:pPr>
      <w:rPr>
        <w:rFonts w:hint="default"/>
        <w:lang w:val="uk-UA" w:eastAsia="en-US" w:bidi="ar-SA"/>
      </w:rPr>
    </w:lvl>
    <w:lvl w:ilvl="4" w:tplc="263AE70A">
      <w:numFmt w:val="bullet"/>
      <w:lvlText w:val="•"/>
      <w:lvlJc w:val="left"/>
      <w:pPr>
        <w:ind w:left="4153" w:hanging="356"/>
      </w:pPr>
      <w:rPr>
        <w:rFonts w:hint="default"/>
        <w:lang w:val="uk-UA" w:eastAsia="en-US" w:bidi="ar-SA"/>
      </w:rPr>
    </w:lvl>
    <w:lvl w:ilvl="5" w:tplc="12327A48">
      <w:numFmt w:val="bullet"/>
      <w:lvlText w:val="•"/>
      <w:lvlJc w:val="left"/>
      <w:pPr>
        <w:ind w:left="5142" w:hanging="356"/>
      </w:pPr>
      <w:rPr>
        <w:rFonts w:hint="default"/>
        <w:lang w:val="uk-UA" w:eastAsia="en-US" w:bidi="ar-SA"/>
      </w:rPr>
    </w:lvl>
    <w:lvl w:ilvl="6" w:tplc="9F90EF6E">
      <w:numFmt w:val="bullet"/>
      <w:lvlText w:val="•"/>
      <w:lvlJc w:val="left"/>
      <w:pPr>
        <w:ind w:left="6130" w:hanging="356"/>
      </w:pPr>
      <w:rPr>
        <w:rFonts w:hint="default"/>
        <w:lang w:val="uk-UA" w:eastAsia="en-US" w:bidi="ar-SA"/>
      </w:rPr>
    </w:lvl>
    <w:lvl w:ilvl="7" w:tplc="0FDCBFF6">
      <w:numFmt w:val="bullet"/>
      <w:lvlText w:val="•"/>
      <w:lvlJc w:val="left"/>
      <w:pPr>
        <w:ind w:left="7118" w:hanging="356"/>
      </w:pPr>
      <w:rPr>
        <w:rFonts w:hint="default"/>
        <w:lang w:val="uk-UA" w:eastAsia="en-US" w:bidi="ar-SA"/>
      </w:rPr>
    </w:lvl>
    <w:lvl w:ilvl="8" w:tplc="B0B23B36">
      <w:numFmt w:val="bullet"/>
      <w:lvlText w:val="•"/>
      <w:lvlJc w:val="left"/>
      <w:pPr>
        <w:ind w:left="8107" w:hanging="356"/>
      </w:pPr>
      <w:rPr>
        <w:rFonts w:hint="default"/>
        <w:lang w:val="uk-UA" w:eastAsia="en-US" w:bidi="ar-SA"/>
      </w:rPr>
    </w:lvl>
  </w:abstractNum>
  <w:abstractNum w:abstractNumId="1" w15:restartNumberingAfterBreak="0">
    <w:nsid w:val="1F4B3C12"/>
    <w:multiLevelType w:val="hybridMultilevel"/>
    <w:tmpl w:val="6EAE72FC"/>
    <w:lvl w:ilvl="0" w:tplc="CEAA09F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uk-UA" w:eastAsia="en-US" w:bidi="ar-SA"/>
      </w:rPr>
    </w:lvl>
    <w:lvl w:ilvl="1" w:tplc="CB2AAD38">
      <w:numFmt w:val="bullet"/>
      <w:lvlText w:val="•"/>
      <w:lvlJc w:val="left"/>
      <w:pPr>
        <w:ind w:left="2088" w:hanging="360"/>
      </w:pPr>
      <w:rPr>
        <w:rFonts w:hint="default"/>
        <w:lang w:val="uk-UA" w:eastAsia="en-US" w:bidi="ar-SA"/>
      </w:rPr>
    </w:lvl>
    <w:lvl w:ilvl="2" w:tplc="C302D10E">
      <w:numFmt w:val="bullet"/>
      <w:lvlText w:val="•"/>
      <w:lvlJc w:val="left"/>
      <w:pPr>
        <w:ind w:left="2976" w:hanging="360"/>
      </w:pPr>
      <w:rPr>
        <w:rFonts w:hint="default"/>
        <w:lang w:val="uk-UA" w:eastAsia="en-US" w:bidi="ar-SA"/>
      </w:rPr>
    </w:lvl>
    <w:lvl w:ilvl="3" w:tplc="C3ECE904">
      <w:numFmt w:val="bullet"/>
      <w:lvlText w:val="•"/>
      <w:lvlJc w:val="left"/>
      <w:pPr>
        <w:ind w:left="3865" w:hanging="360"/>
      </w:pPr>
      <w:rPr>
        <w:rFonts w:hint="default"/>
        <w:lang w:val="uk-UA" w:eastAsia="en-US" w:bidi="ar-SA"/>
      </w:rPr>
    </w:lvl>
    <w:lvl w:ilvl="4" w:tplc="E44CF7B2">
      <w:numFmt w:val="bullet"/>
      <w:lvlText w:val="•"/>
      <w:lvlJc w:val="left"/>
      <w:pPr>
        <w:ind w:left="4753" w:hanging="360"/>
      </w:pPr>
      <w:rPr>
        <w:rFonts w:hint="default"/>
        <w:lang w:val="uk-UA" w:eastAsia="en-US" w:bidi="ar-SA"/>
      </w:rPr>
    </w:lvl>
    <w:lvl w:ilvl="5" w:tplc="0EC03B72">
      <w:numFmt w:val="bullet"/>
      <w:lvlText w:val="•"/>
      <w:lvlJc w:val="left"/>
      <w:pPr>
        <w:ind w:left="5642" w:hanging="360"/>
      </w:pPr>
      <w:rPr>
        <w:rFonts w:hint="default"/>
        <w:lang w:val="uk-UA" w:eastAsia="en-US" w:bidi="ar-SA"/>
      </w:rPr>
    </w:lvl>
    <w:lvl w:ilvl="6" w:tplc="FA6CCEEE">
      <w:numFmt w:val="bullet"/>
      <w:lvlText w:val="•"/>
      <w:lvlJc w:val="left"/>
      <w:pPr>
        <w:ind w:left="6530" w:hanging="360"/>
      </w:pPr>
      <w:rPr>
        <w:rFonts w:hint="default"/>
        <w:lang w:val="uk-UA" w:eastAsia="en-US" w:bidi="ar-SA"/>
      </w:rPr>
    </w:lvl>
    <w:lvl w:ilvl="7" w:tplc="118C65E2">
      <w:numFmt w:val="bullet"/>
      <w:lvlText w:val="•"/>
      <w:lvlJc w:val="left"/>
      <w:pPr>
        <w:ind w:left="7418" w:hanging="360"/>
      </w:pPr>
      <w:rPr>
        <w:rFonts w:hint="default"/>
        <w:lang w:val="uk-UA" w:eastAsia="en-US" w:bidi="ar-SA"/>
      </w:rPr>
    </w:lvl>
    <w:lvl w:ilvl="8" w:tplc="FE36E3F8">
      <w:numFmt w:val="bullet"/>
      <w:lvlText w:val="•"/>
      <w:lvlJc w:val="left"/>
      <w:pPr>
        <w:ind w:left="8307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BE"/>
    <w:rsid w:val="001166EA"/>
    <w:rsid w:val="00437A75"/>
    <w:rsid w:val="00445FD9"/>
    <w:rsid w:val="005F764E"/>
    <w:rsid w:val="007320BE"/>
    <w:rsid w:val="00943DC3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CB79"/>
  <w15:docId w15:val="{3F5158E9-8349-4F79-8DDA-9FA78B7A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19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7"/>
      <w:ind w:left="196" w:right="159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7" w:right="6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ADMIN</cp:lastModifiedBy>
  <cp:revision>4</cp:revision>
  <dcterms:created xsi:type="dcterms:W3CDTF">2024-07-15T13:26:00Z</dcterms:created>
  <dcterms:modified xsi:type="dcterms:W3CDTF">2024-07-16T08:19:00Z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