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76" w:rsidRPr="00D83DA0" w:rsidRDefault="001A7476" w:rsidP="001A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1A7476" w:rsidRPr="00D83DA0" w:rsidRDefault="001A7476" w:rsidP="001A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A7476" w:rsidRPr="00D83DA0" w:rsidRDefault="001A7476" w:rsidP="001A74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1A7476" w:rsidRPr="00D83DA0" w:rsidRDefault="001A7476" w:rsidP="001A7476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7476" w:rsidRPr="00D83DA0" w:rsidRDefault="001A7476" w:rsidP="001A747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1A7476" w:rsidRPr="00D83DA0" w:rsidRDefault="001A7476" w:rsidP="001A7476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476" w:rsidRPr="00D83DA0" w:rsidRDefault="001A7476" w:rsidP="001A7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476" w:rsidRPr="00D83DA0" w:rsidRDefault="001A7476" w:rsidP="001A7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476" w:rsidRPr="00D83DA0" w:rsidRDefault="001A7476" w:rsidP="001A7476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1A7476" w:rsidRPr="00CC15B4" w:rsidRDefault="001A7476" w:rsidP="001A747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1A7476" w:rsidRPr="00D83DA0" w:rsidRDefault="001A7476" w:rsidP="001A747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шосе, доріг, аеродромів і залізничних доріг; вирівнювання поверхонь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1392" w:rsidRPr="006A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дорожнього покриття проїзду біля меморіальної алеї на кладовищі по провулку Котляревського в </w:t>
      </w:r>
      <w:proofErr w:type="spellStart"/>
      <w:r w:rsidR="006A1392" w:rsidRPr="006A1392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с.Мартусівка</w:t>
      </w:r>
      <w:proofErr w:type="spellEnd"/>
      <w:r w:rsidR="006A1392" w:rsidRPr="006A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Бориспільського району Київської області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доріг; вирівнювання поверхонь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7476" w:rsidRPr="00281096" w:rsidRDefault="001A7476" w:rsidP="00454BDE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3F7B7A">
        <w:t xml:space="preserve"> </w:t>
      </w:r>
      <w:r w:rsidR="00454BDE" w:rsidRPr="00454BDE">
        <w:rPr>
          <w:rFonts w:ascii="Times New Roman" w:eastAsia="Calibri" w:hAnsi="Times New Roman" w:cs="Times New Roman"/>
          <w:sz w:val="28"/>
          <w:szCs w:val="28"/>
        </w:rPr>
        <w:t>UA-2024-06-12-007295-a</w:t>
      </w:r>
      <w:bookmarkStart w:id="0" w:name="_GoBack"/>
      <w:bookmarkEnd w:id="0"/>
    </w:p>
    <w:p w:rsidR="001A7476" w:rsidRPr="00281096" w:rsidRDefault="001A7476" w:rsidP="001A747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1A7476" w:rsidRPr="00D83DA0" w:rsidRDefault="001A7476" w:rsidP="001A747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2024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дефектного акту.</w:t>
      </w:r>
    </w:p>
    <w:p w:rsidR="001A7476" w:rsidRPr="00D83DA0" w:rsidRDefault="001A7476" w:rsidP="001A747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1A7476" w:rsidRDefault="006A1392" w:rsidP="001A747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бюджетного призначення для предмета закупівлі</w:t>
      </w:r>
      <w:r w:rsidR="001A7476"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476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«45230000-8 Будівництво трубопроводів, ліній зв’язку та </w:t>
      </w:r>
      <w:proofErr w:type="spellStart"/>
      <w:r w:rsidR="001A7476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="001A7476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 - «</w:t>
      </w:r>
      <w:r w:rsidRPr="006A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дорожнього покриття проїзду біля меморіальної алеї на кладовищі по провулку Котляревського в </w:t>
      </w:r>
      <w:proofErr w:type="spellStart"/>
      <w:r w:rsidRPr="006A1392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с.Мартусівка</w:t>
      </w:r>
      <w:proofErr w:type="spellEnd"/>
      <w:r w:rsidRPr="006A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Бориспільського району Київської області</w:t>
      </w:r>
      <w:r w:rsidR="001A7476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за ДК 021:2015 - 45230000-8 Будівництво трубопроводів, ліній зв’язку та </w:t>
      </w:r>
      <w:proofErr w:type="spellStart"/>
      <w:r w:rsidR="001A7476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="001A7476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поверхонь)»</w:t>
      </w:r>
      <w:r w:rsid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39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 розрахунку видатків до кошторису Гірської сільської ради Бориспільського району Київської області на 2024 рік  (загальний  фонд) за КПКВК 1516030 «Організація благоустрою населених пунктів</w:t>
      </w:r>
      <w:r w:rsid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476" w:rsidRPr="00D83DA0" w:rsidRDefault="001A7476" w:rsidP="001A747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1A7476" w:rsidRDefault="001A7476" w:rsidP="001A7476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Очікувана вартість предмета закупівлі розрахована відповідно до </w:t>
      </w:r>
      <w:r w:rsidR="005E2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Кошторисних норм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становить </w:t>
      </w:r>
      <w:r w:rsidR="006A1392">
        <w:rPr>
          <w:rFonts w:ascii="Times New Roman" w:eastAsia="Times New Roman" w:hAnsi="Times New Roman" w:cs="Times New Roman"/>
          <w:sz w:val="28"/>
          <w:szCs w:val="28"/>
          <w:lang w:eastAsia="ru-RU"/>
        </w:rPr>
        <w:t>840563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="00C86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392" w:rsidRPr="0058303E" w:rsidRDefault="006A1392" w:rsidP="006A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30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Уповноважена особа                                                                              </w:t>
      </w:r>
      <w:proofErr w:type="spellStart"/>
      <w:r w:rsidRPr="0058303E">
        <w:rPr>
          <w:rFonts w:ascii="Times New Roman" w:eastAsia="Times New Roman" w:hAnsi="Times New Roman" w:cs="Times New Roman"/>
          <w:sz w:val="24"/>
          <w:szCs w:val="24"/>
          <w:lang w:eastAsia="zh-CN"/>
        </w:rPr>
        <w:t>Нерубайська</w:t>
      </w:r>
      <w:proofErr w:type="spellEnd"/>
      <w:r w:rsidRPr="005830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І.М.</w:t>
      </w:r>
    </w:p>
    <w:p w:rsidR="006A1392" w:rsidRPr="006A1392" w:rsidRDefault="006A1392" w:rsidP="001A7476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76" w:rsidRPr="001A7476" w:rsidRDefault="00454BDE">
      <w:pPr>
        <w:rPr>
          <w:lang w:val="ru-RU"/>
        </w:rPr>
      </w:pPr>
    </w:p>
    <w:sectPr w:rsidR="00325F76" w:rsidRPr="001A74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76"/>
    <w:rsid w:val="0003138E"/>
    <w:rsid w:val="00115606"/>
    <w:rsid w:val="0018616C"/>
    <w:rsid w:val="001A7476"/>
    <w:rsid w:val="0028657F"/>
    <w:rsid w:val="002E5D62"/>
    <w:rsid w:val="00454BDE"/>
    <w:rsid w:val="005E2C8B"/>
    <w:rsid w:val="006A1392"/>
    <w:rsid w:val="00720432"/>
    <w:rsid w:val="00776994"/>
    <w:rsid w:val="008546F9"/>
    <w:rsid w:val="00986D85"/>
    <w:rsid w:val="00BC454F"/>
    <w:rsid w:val="00C86773"/>
    <w:rsid w:val="00E92677"/>
    <w:rsid w:val="00E93A35"/>
    <w:rsid w:val="00F51315"/>
    <w:rsid w:val="00F7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62A5"/>
  <w15:chartTrackingRefBased/>
  <w15:docId w15:val="{A7EB7BF3-DEB3-4A88-86B2-702D2E1C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1793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2024-06-12T11:09:00Z</dcterms:created>
  <dcterms:modified xsi:type="dcterms:W3CDTF">2024-06-12T11:09:00Z</dcterms:modified>
</cp:coreProperties>
</file>