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A1" w:rsidRPr="00D83DA0" w:rsidRDefault="00711EA1" w:rsidP="00711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711EA1" w:rsidRPr="00D83DA0" w:rsidRDefault="00711EA1" w:rsidP="00711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11EA1" w:rsidRPr="00D83DA0" w:rsidRDefault="00711EA1" w:rsidP="00711E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711EA1" w:rsidRPr="00D83DA0" w:rsidRDefault="00711EA1" w:rsidP="00711EA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EA1" w:rsidRPr="00D83DA0" w:rsidRDefault="00711EA1" w:rsidP="00711EA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711EA1" w:rsidRPr="00D83DA0" w:rsidRDefault="00711EA1" w:rsidP="00711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EA1" w:rsidRPr="00D83DA0" w:rsidRDefault="00711EA1" w:rsidP="00711E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EA1" w:rsidRPr="00D83DA0" w:rsidRDefault="00711EA1" w:rsidP="00711E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EA1" w:rsidRPr="00D83DA0" w:rsidRDefault="00711EA1" w:rsidP="00711EA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711EA1" w:rsidRPr="00CC15B4" w:rsidRDefault="00711EA1" w:rsidP="00711EA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11EA1" w:rsidRPr="00D83DA0" w:rsidRDefault="00711EA1" w:rsidP="00711E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ліквідації несанкціонованих та неконтрольованих звалищ відходів на території Гірської громади, Бориспільського району, Київської області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021:2015 - 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1EA1" w:rsidRPr="0020289C" w:rsidRDefault="00711EA1" w:rsidP="00711EA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0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EA1">
        <w:rPr>
          <w:rFonts w:ascii="Times New Roman" w:eastAsia="Calibri" w:hAnsi="Times New Roman" w:cs="Times New Roman"/>
          <w:sz w:val="28"/>
          <w:szCs w:val="28"/>
        </w:rPr>
        <w:t>UA-2024-01-31-007638-a</w:t>
      </w:r>
    </w:p>
    <w:p w:rsidR="00711EA1" w:rsidRPr="0020289C" w:rsidRDefault="00711EA1" w:rsidP="00711EA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711EA1" w:rsidRPr="00D83DA0" w:rsidRDefault="00711EA1" w:rsidP="00711EA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на 2024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актів виконаних робіт та досвіду </w:t>
      </w:r>
      <w:r w:rsidR="00CD169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минулих років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.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711EA1" w:rsidRPr="00D83DA0" w:rsidRDefault="00711EA1" w:rsidP="00711EA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711EA1" w:rsidRPr="00D83DA0" w:rsidRDefault="00711EA1" w:rsidP="00711E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ліквідації несанкціонованих та неконтрольованих звалищ відходів на території Гірської громади, Бориспільського району, Київської області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021:2015 - </w:t>
      </w:r>
      <w:r w:rsidR="00CD1699" w:rsidRPr="00CD169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</w:t>
      </w:r>
      <w:bookmarkStart w:id="0" w:name="_GoBack"/>
      <w:bookmarkEnd w:id="0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рік  (загальний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«Організація благоустрою населених пунктів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1EA1" w:rsidRPr="00D83DA0" w:rsidRDefault="00711EA1" w:rsidP="00711EA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711EA1" w:rsidRPr="003C11B3" w:rsidRDefault="00711EA1" w:rsidP="00711EA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керуючись річною потребою, зіставляючи очікувану вартість закупівлі з попередніми 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бюджетного призначення та потреб замовника.</w:t>
      </w:r>
    </w:p>
    <w:p w:rsidR="00711EA1" w:rsidRPr="003C11B3" w:rsidRDefault="00711EA1" w:rsidP="00711EA1"/>
    <w:p w:rsidR="00711EA1" w:rsidRPr="0058303E" w:rsidRDefault="00711EA1" w:rsidP="0071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325F76" w:rsidRDefault="00CD1699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A1"/>
    <w:rsid w:val="0028657F"/>
    <w:rsid w:val="00711EA1"/>
    <w:rsid w:val="00986D85"/>
    <w:rsid w:val="00BC454F"/>
    <w:rsid w:val="00CD1699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6B4E"/>
  <w15:chartTrackingRefBased/>
  <w15:docId w15:val="{07EEC17B-C817-4713-9FDC-0228781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2024-01-31T14:32:00Z</dcterms:created>
  <dcterms:modified xsi:type="dcterms:W3CDTF">2024-01-31T14:36:00Z</dcterms:modified>
</cp:coreProperties>
</file>