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8C2" w:rsidRPr="00D83DA0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38C2" w:rsidRPr="006D58B7" w:rsidRDefault="003F38C2" w:rsidP="006D58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гуманітарного розвитку 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Гірської сільської ради Бориспільського району Київської області;</w:t>
      </w:r>
    </w:p>
    <w:p w:rsidR="003F38C2" w:rsidRPr="006D58B7" w:rsidRDefault="006D58B7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hAnsi="Times New Roman" w:cs="Times New Roman"/>
          <w:color w:val="000000"/>
          <w:sz w:val="28"/>
          <w:szCs w:val="28"/>
        </w:rPr>
        <w:t>08324, Київська область, Бориспільський район, с. Гора, вул. Центральна, б. 5</w:t>
      </w:r>
      <w:r w:rsidR="003F38C2"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Pr="006D58B7" w:rsidRDefault="003F38C2" w:rsidP="003F38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</w:t>
      </w:r>
      <w:r w:rsidR="006D58B7" w:rsidRPr="006D5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70248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8C2" w:rsidRDefault="003F38C2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</w:t>
      </w:r>
      <w:r w:rsidR="006D58B7" w:rsidRPr="006D58B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Юридична особа, яка забезпечує потреби держави або територіальної громади</w:t>
      </w:r>
      <w:r w:rsidRPr="006D5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8B7" w:rsidRPr="006D58B7" w:rsidRDefault="006D58B7" w:rsidP="003F38C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0F0424" w:rsidRPr="000F0424">
        <w:rPr>
          <w:rFonts w:ascii="Times New Roman" w:eastAsia="Times New Roman" w:hAnsi="Times New Roman"/>
          <w:sz w:val="28"/>
          <w:szCs w:val="28"/>
          <w:lang w:eastAsia="ru-RU"/>
        </w:rPr>
        <w:t>Нафта і дистиляти (Бензин А-95 або еквівалент, дизельне пальне) (код ДК 021:2015 - 09130000-9 Нафта і дистиляти)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</w:t>
      </w:r>
      <w:r w:rsidR="000F0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-0</w:t>
      </w:r>
      <w:r w:rsidR="000F0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F0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F04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008067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B7478E">
        <w:rPr>
          <w:rFonts w:ascii="Times New Roman" w:hAnsi="Times New Roman" w:cs="Times New Roman"/>
          <w:sz w:val="28"/>
          <w:szCs w:val="28"/>
        </w:rPr>
        <w:t>.</w:t>
      </w:r>
      <w:r w:rsidR="000F0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24" w:rsidRPr="00BB502B" w:rsidRDefault="000F042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0F04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F0424">
        <w:rPr>
          <w:rFonts w:ascii="Times New Roman" w:hAnsi="Times New Roman" w:cs="Times New Roman"/>
          <w:sz w:val="28"/>
          <w:szCs w:val="28"/>
        </w:rPr>
        <w:t xml:space="preserve">товару </w:t>
      </w:r>
      <w:r w:rsidR="000F0424" w:rsidRPr="000F0424">
        <w:rPr>
          <w:rFonts w:ascii="Times New Roman" w:eastAsia="Times New Roman" w:hAnsi="Times New Roman"/>
          <w:sz w:val="28"/>
          <w:szCs w:val="28"/>
          <w:lang w:eastAsia="ru-RU"/>
        </w:rPr>
        <w:t>Нафта і дистиляти (Бензин А-95 або еквівалент, дизельне пальне) (код ДК 021:2015 - 09130000-9 Нафта і дистиляти)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0F0424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0F0424">
        <w:rPr>
          <w:rFonts w:ascii="Times New Roman" w:hAnsi="Times New Roman" w:cs="Times New Roman"/>
          <w:sz w:val="28"/>
          <w:szCs w:val="28"/>
        </w:rPr>
        <w:t>2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F0424">
        <w:rPr>
          <w:rFonts w:ascii="Times New Roman" w:hAnsi="Times New Roman"/>
          <w:sz w:val="28"/>
          <w:szCs w:val="28"/>
          <w:lang w:eastAsia="uk-UA"/>
        </w:rPr>
        <w:t>44 000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F0424"/>
    <w:rsid w:val="00140EFC"/>
    <w:rsid w:val="00154F4E"/>
    <w:rsid w:val="001D6358"/>
    <w:rsid w:val="003C2A83"/>
    <w:rsid w:val="003F38C2"/>
    <w:rsid w:val="00410CE7"/>
    <w:rsid w:val="004572ED"/>
    <w:rsid w:val="004F6B18"/>
    <w:rsid w:val="00525BE1"/>
    <w:rsid w:val="00562497"/>
    <w:rsid w:val="005D196B"/>
    <w:rsid w:val="006931FE"/>
    <w:rsid w:val="006D58B7"/>
    <w:rsid w:val="007B0243"/>
    <w:rsid w:val="008D7504"/>
    <w:rsid w:val="00996525"/>
    <w:rsid w:val="009F4958"/>
    <w:rsid w:val="00B7478E"/>
    <w:rsid w:val="00B75E7E"/>
    <w:rsid w:val="00BB502B"/>
    <w:rsid w:val="00BF460D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uiPriority w:val="99"/>
    <w:qFormat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2021-06-14T12:51:00Z</dcterms:created>
  <dcterms:modified xsi:type="dcterms:W3CDTF">2022-07-12T07:46:00Z</dcterms:modified>
</cp:coreProperties>
</file>