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FD" w:rsidRPr="00C108FD" w:rsidRDefault="00416722" w:rsidP="00C108FD">
      <w:pPr>
        <w:pStyle w:val="1"/>
        <w:jc w:val="both"/>
        <w:rPr>
          <w:rStyle w:val="Absatz-Standardschriftar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6722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416722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416722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4167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Комплексні інженерні послуги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(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Послуги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з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проведення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нормативної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грошової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оцінки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земель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населених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пунктів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Гір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ської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с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ільськ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ої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ради Б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ориспіль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ського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району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Київської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області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 xml:space="preserve">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(с.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 xml:space="preserve">Гора,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с.Мартусівка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 xml:space="preserve">, </w:t>
      </w:r>
      <w:proofErr w:type="spellStart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с.Ревне</w:t>
      </w:r>
      <w:proofErr w:type="spellEnd"/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 xml:space="preserve">,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с.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Затишне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>)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 xml:space="preserve">)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eastAsia="en-US"/>
        </w:rPr>
        <w:t xml:space="preserve">(код ДК 021:2015 71340000-3 </w:t>
      </w:r>
      <w:r w:rsidR="00C108FD" w:rsidRPr="00C108FD">
        <w:rPr>
          <w:rFonts w:ascii="Times New Roman" w:hAnsi="Times New Roman" w:cs="Times New Roman"/>
          <w:sz w:val="28"/>
          <w:szCs w:val="28"/>
          <w:shd w:val="clear" w:color="auto" w:fill="auto"/>
          <w:lang w:val="uk-UA" w:eastAsia="en-US"/>
        </w:rPr>
        <w:t>Комплексні інженерні послуги)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FD" w:rsidRPr="003C0B59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E1914" w:rsidRPr="000E19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UA-2021-11-02-004912-a</w:t>
      </w:r>
      <w:r w:rsidRPr="000E1914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6208CE" w:rsidRDefault="00A340D0" w:rsidP="006208CE">
      <w:pPr>
        <w:pStyle w:val="a5"/>
        <w:rPr>
          <w:sz w:val="28"/>
          <w:szCs w:val="28"/>
          <w:lang w:eastAsia="uk-UA"/>
        </w:rPr>
      </w:pPr>
      <w:r w:rsidRPr="00A340D0">
        <w:rPr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A340D0">
        <w:rPr>
          <w:sz w:val="28"/>
          <w:szCs w:val="28"/>
          <w:lang w:eastAsia="uk-UA"/>
        </w:rPr>
        <w:t xml:space="preserve">визначені відповідно </w:t>
      </w:r>
      <w:r w:rsidRPr="00C108FD">
        <w:rPr>
          <w:sz w:val="28"/>
          <w:szCs w:val="28"/>
          <w:lang w:eastAsia="uk-UA"/>
        </w:rPr>
        <w:t>до потреб замовника з урахуванням вимог законодавства.</w:t>
      </w:r>
      <w:r w:rsidR="007522B7" w:rsidRPr="00C108FD">
        <w:rPr>
          <w:sz w:val="28"/>
          <w:szCs w:val="28"/>
          <w:lang w:eastAsia="uk-UA"/>
        </w:rPr>
        <w:t xml:space="preserve"> </w:t>
      </w:r>
    </w:p>
    <w:p w:rsidR="00C108FD" w:rsidRPr="00C108FD" w:rsidRDefault="00C108FD" w:rsidP="00C108F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FD">
        <w:rPr>
          <w:rFonts w:ascii="Times New Roman" w:hAnsi="Times New Roman" w:cs="Times New Roman"/>
          <w:sz w:val="28"/>
          <w:szCs w:val="28"/>
        </w:rPr>
        <w:t>1.</w:t>
      </w:r>
      <w:r w:rsidRPr="00C108FD">
        <w:rPr>
          <w:rFonts w:ascii="Times New Roman" w:hAnsi="Times New Roman" w:cs="Times New Roman"/>
          <w:sz w:val="28"/>
          <w:szCs w:val="28"/>
        </w:rPr>
        <w:tab/>
        <w:t xml:space="preserve"> Місце розташування населених пунктів: 1) Україна, Київська область, Бориспільський район, с. Гора; 2) Україна, Київська область, Бориспільський, с. </w:t>
      </w:r>
      <w:proofErr w:type="spellStart"/>
      <w:r w:rsidRPr="00C108FD">
        <w:rPr>
          <w:rFonts w:ascii="Times New Roman" w:hAnsi="Times New Roman" w:cs="Times New Roman"/>
          <w:sz w:val="28"/>
          <w:szCs w:val="28"/>
        </w:rPr>
        <w:t>Мартусівка</w:t>
      </w:r>
      <w:proofErr w:type="spellEnd"/>
      <w:r w:rsidRPr="00C108FD">
        <w:rPr>
          <w:rFonts w:ascii="Times New Roman" w:hAnsi="Times New Roman" w:cs="Times New Roman"/>
          <w:sz w:val="28"/>
          <w:szCs w:val="28"/>
        </w:rPr>
        <w:t>; 3) Україна, Київська область, Бориспільський, с. Ревне; 4) Україна, Київська область, Бориспільський, с. Затишне.</w:t>
      </w:r>
    </w:p>
    <w:p w:rsidR="00C108FD" w:rsidRPr="00C108FD" w:rsidRDefault="00C108FD" w:rsidP="00C108FD">
      <w:pPr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08FD">
        <w:rPr>
          <w:rFonts w:ascii="Times New Roman" w:hAnsi="Times New Roman" w:cs="Times New Roman"/>
          <w:sz w:val="28"/>
          <w:szCs w:val="28"/>
        </w:rPr>
        <w:t xml:space="preserve">2. </w:t>
      </w:r>
      <w:r w:rsidRPr="00C108FD">
        <w:rPr>
          <w:rFonts w:ascii="Times New Roman" w:hAnsi="Times New Roman" w:cs="Times New Roman"/>
          <w:sz w:val="28"/>
          <w:szCs w:val="28"/>
        </w:rPr>
        <w:tab/>
        <w:t>Загальна</w:t>
      </w:r>
      <w:r w:rsidRPr="00C108FD">
        <w:rPr>
          <w:rFonts w:ascii="Times New Roman" w:hAnsi="Times New Roman" w:cs="Times New Roman"/>
          <w:b/>
          <w:sz w:val="28"/>
          <w:szCs w:val="28"/>
        </w:rPr>
        <w:t xml:space="preserve"> площа населених пунктів – </w:t>
      </w:r>
      <w:smartTag w:uri="urn:schemas-microsoft-com:office:smarttags" w:element="metricconverter">
        <w:smartTagPr>
          <w:attr w:name="ProductID" w:val="1746,4900 га"/>
        </w:smartTagPr>
        <w:r w:rsidRPr="00C108FD">
          <w:rPr>
            <w:rFonts w:ascii="Times New Roman" w:hAnsi="Times New Roman" w:cs="Times New Roman"/>
            <w:b/>
            <w:sz w:val="28"/>
            <w:szCs w:val="28"/>
          </w:rPr>
          <w:t>1746,4900 га</w:t>
        </w:r>
      </w:smartTag>
      <w:r w:rsidRPr="00C1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8FD">
        <w:rPr>
          <w:rFonts w:ascii="Times New Roman" w:hAnsi="Times New Roman" w:cs="Times New Roman"/>
          <w:bCs/>
          <w:i/>
          <w:iCs/>
          <w:sz w:val="28"/>
          <w:szCs w:val="28"/>
        </w:rPr>
        <w:t>(згідно даних наведених в таблиці):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722"/>
        <w:gridCol w:w="1899"/>
        <w:gridCol w:w="3411"/>
        <w:gridCol w:w="1903"/>
      </w:tblGrid>
      <w:tr w:rsidR="00C108FD" w:rsidRPr="00C108FD" w:rsidTr="00C108FD">
        <w:trPr>
          <w:trHeight w:val="572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КОАТУУ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населеного пункту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населеного пункту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 населеного пункту, га</w:t>
            </w:r>
          </w:p>
        </w:tc>
      </w:tr>
      <w:tr w:rsidR="00C108FD" w:rsidRPr="00C108FD" w:rsidTr="00C108FD">
        <w:trPr>
          <w:trHeight w:val="34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spacing w:after="12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3220883200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СЕЛО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Гора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932,9200</w:t>
            </w:r>
          </w:p>
        </w:tc>
      </w:tr>
      <w:tr w:rsidR="00C108FD" w:rsidRPr="00C108FD" w:rsidTr="00C108F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spacing w:after="12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3220885001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СЕЛО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Мартусівка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310,8000</w:t>
            </w:r>
          </w:p>
        </w:tc>
      </w:tr>
      <w:tr w:rsidR="00C108FD" w:rsidRPr="00C108FD" w:rsidTr="00C108F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spacing w:after="12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3220886200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СЕЛО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Ревне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426,8000</w:t>
            </w:r>
          </w:p>
        </w:tc>
      </w:tr>
      <w:tr w:rsidR="00C108FD" w:rsidRPr="00C108FD" w:rsidTr="00C108F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spacing w:after="12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3221287001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Затишне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sz w:val="20"/>
                <w:szCs w:val="20"/>
              </w:rPr>
              <w:t>75,9700</w:t>
            </w:r>
          </w:p>
        </w:tc>
      </w:tr>
      <w:tr w:rsidR="00C108FD" w:rsidRPr="00C108FD" w:rsidTr="00C108FD">
        <w:trPr>
          <w:trHeight w:val="60"/>
          <w:jc w:val="center"/>
        </w:trPr>
        <w:tc>
          <w:tcPr>
            <w:tcW w:w="7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0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FD" w:rsidRPr="00C108FD" w:rsidRDefault="00C108FD" w:rsidP="00BE47E5">
            <w:pPr>
              <w:pStyle w:val="a6"/>
              <w:spacing w:line="480" w:lineRule="auto"/>
              <w:ind w:left="0"/>
              <w:jc w:val="center"/>
              <w:rPr>
                <w:b/>
                <w:bCs/>
                <w:sz w:val="20"/>
                <w:szCs w:val="20"/>
                <w:lang w:val="uk-UA" w:eastAsia="ru-RU"/>
              </w:rPr>
            </w:pPr>
            <w:r w:rsidRPr="00C108FD">
              <w:rPr>
                <w:b/>
                <w:bCs/>
                <w:sz w:val="20"/>
                <w:szCs w:val="20"/>
                <w:lang w:val="uk-UA" w:eastAsia="ru-RU"/>
              </w:rPr>
              <w:t>1746,4900</w:t>
            </w:r>
          </w:p>
        </w:tc>
      </w:tr>
    </w:tbl>
    <w:p w:rsidR="00C108FD" w:rsidRDefault="00C108FD" w:rsidP="008A7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>визначений відповідно до розрах</w:t>
      </w:r>
      <w:r w:rsidR="00C108FD">
        <w:rPr>
          <w:rFonts w:ascii="Times New Roman" w:hAnsi="Times New Roman" w:cs="Times New Roman"/>
          <w:sz w:val="28"/>
          <w:szCs w:val="28"/>
        </w:rPr>
        <w:t>унків витрат коштів за КЕКВ 2240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A340D0" w:rsidRPr="005E10EB">
        <w:rPr>
          <w:rFonts w:ascii="Times New Roman" w:hAnsi="Times New Roman" w:cs="Times New Roman"/>
          <w:sz w:val="28"/>
          <w:szCs w:val="28"/>
        </w:rPr>
        <w:t>в тому числі на сайтах поста</w:t>
      </w:r>
      <w:r w:rsidR="006C71CC">
        <w:rPr>
          <w:rFonts w:ascii="Times New Roman" w:hAnsi="Times New Roman" w:cs="Times New Roman"/>
          <w:sz w:val="28"/>
          <w:szCs w:val="28"/>
        </w:rPr>
        <w:t xml:space="preserve">чальників відповідної продукції, та на підставі цін попередніх закупівель </w:t>
      </w:r>
      <w:r w:rsidR="00FD73DC">
        <w:rPr>
          <w:rFonts w:ascii="Times New Roman" w:hAnsi="Times New Roman" w:cs="Times New Roman"/>
          <w:sz w:val="28"/>
          <w:szCs w:val="28"/>
        </w:rPr>
        <w:t>Виконавчого комітету Гірської сільської ради</w:t>
      </w:r>
      <w:r w:rsidR="006C71CC">
        <w:rPr>
          <w:rFonts w:ascii="Times New Roman" w:hAnsi="Times New Roman" w:cs="Times New Roman"/>
          <w:sz w:val="28"/>
          <w:szCs w:val="28"/>
        </w:rPr>
        <w:t xml:space="preserve"> (укладених договорів) на закупівлю аналогічних товарів.</w:t>
      </w:r>
    </w:p>
    <w:p w:rsidR="00A340D0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FD">
        <w:rPr>
          <w:rFonts w:ascii="Times New Roman" w:hAnsi="Times New Roman" w:cs="Times New Roman"/>
          <w:sz w:val="28"/>
          <w:szCs w:val="28"/>
        </w:rPr>
        <w:t>403000</w:t>
      </w:r>
      <w:r w:rsidR="006C71CC" w:rsidRPr="006C71CC">
        <w:rPr>
          <w:rFonts w:ascii="Times New Roman" w:hAnsi="Times New Roman" w:cs="Times New Roman"/>
          <w:sz w:val="28"/>
          <w:szCs w:val="28"/>
        </w:rPr>
        <w:t>,00</w:t>
      </w:r>
      <w:r w:rsidR="003D1DFD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E1914"/>
    <w:rsid w:val="003C0B59"/>
    <w:rsid w:val="003D1DFD"/>
    <w:rsid w:val="00416722"/>
    <w:rsid w:val="00452880"/>
    <w:rsid w:val="005E10EB"/>
    <w:rsid w:val="005E160A"/>
    <w:rsid w:val="006208CE"/>
    <w:rsid w:val="006C71CC"/>
    <w:rsid w:val="007522B7"/>
    <w:rsid w:val="00775346"/>
    <w:rsid w:val="008061DA"/>
    <w:rsid w:val="008A7A7E"/>
    <w:rsid w:val="00A340D0"/>
    <w:rsid w:val="00A835F7"/>
    <w:rsid w:val="00B05E57"/>
    <w:rsid w:val="00C108FD"/>
    <w:rsid w:val="00CB1087"/>
    <w:rsid w:val="00D56242"/>
    <w:rsid w:val="00F1017C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satz-Standardschriftart">
    <w:name w:val="Absatz-Standardschriftart"/>
    <w:qFormat/>
    <w:rsid w:val="00C108FD"/>
  </w:style>
  <w:style w:type="paragraph" w:customStyle="1" w:styleId="1">
    <w:name w:val="Звичайний1"/>
    <w:qFormat/>
    <w:rsid w:val="00C108F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hd w:val="clear" w:color="auto" w:fill="FFFFFF"/>
      <w:lang w:val="ru-RU" w:eastAsia="ru-RU"/>
    </w:rPr>
  </w:style>
  <w:style w:type="paragraph" w:styleId="a6">
    <w:name w:val="List Paragraph"/>
    <w:qFormat/>
    <w:rsid w:val="00C108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 ГСР</dc:creator>
  <cp:keywords/>
  <dc:description/>
  <cp:lastModifiedBy>Пользователь Windows</cp:lastModifiedBy>
  <cp:revision>4</cp:revision>
  <cp:lastPrinted>2021-09-23T13:48:00Z</cp:lastPrinted>
  <dcterms:created xsi:type="dcterms:W3CDTF">2021-09-23T13:48:00Z</dcterms:created>
  <dcterms:modified xsi:type="dcterms:W3CDTF">2021-11-02T09:23:00Z</dcterms:modified>
</cp:coreProperties>
</file>