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66B" w:rsidRPr="00D83DA0" w:rsidRDefault="00E1766B" w:rsidP="00E176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E1766B" w:rsidRPr="00D83DA0" w:rsidRDefault="00E1766B" w:rsidP="00E176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E1766B" w:rsidRPr="00D83DA0" w:rsidRDefault="00E1766B" w:rsidP="00E1766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E1766B" w:rsidRPr="00D83DA0" w:rsidRDefault="00E1766B" w:rsidP="00E1766B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66B" w:rsidRPr="00D83DA0" w:rsidRDefault="00E1766B" w:rsidP="00E1766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виконавчого комітету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766B" w:rsidRPr="00D83DA0" w:rsidRDefault="00E1766B" w:rsidP="00E1766B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E1766B" w:rsidRPr="00CC15B4" w:rsidRDefault="00E1766B" w:rsidP="00E1766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1EC2" w:rsidRPr="00071E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45450000-6 Інші завершальні будівельні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31C9C" w:rsidRPr="0073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будівлі сільської ради по вулиці Бориспільська,10 в </w:t>
      </w:r>
      <w:proofErr w:type="spellStart"/>
      <w:r w:rsidR="00731C9C" w:rsidRPr="00731C9C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с.Ревне</w:t>
      </w:r>
      <w:proofErr w:type="spellEnd"/>
      <w:r w:rsidR="00731C9C" w:rsidRPr="0073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за ДК 021:2015 - 45450000-6 Інші завершальні будівельні роботи, ДСТУ Б.Д.1.1-1:2013)</w:t>
      </w:r>
      <w:r w:rsidRPr="00AF770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096" w:rsidRPr="00281096" w:rsidRDefault="00E1766B" w:rsidP="00731C9C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1C9C" w:rsidRPr="00731C9C">
        <w:rPr>
          <w:rFonts w:ascii="Times New Roman" w:eastAsia="Times New Roman" w:hAnsi="Times New Roman" w:cs="Times New Roman"/>
          <w:sz w:val="28"/>
          <w:szCs w:val="28"/>
          <w:lang w:eastAsia="ru-RU"/>
        </w:rPr>
        <w:t>UA-2021-05-01-000088-c</w:t>
      </w:r>
    </w:p>
    <w:p w:rsidR="00E1766B" w:rsidRPr="00281096" w:rsidRDefault="00E1766B" w:rsidP="0028109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E1766B" w:rsidRPr="00D83DA0" w:rsidRDefault="00E1766B" w:rsidP="00E1766B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до потреб замовника протягом 2021 року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на підставі розробленого </w:t>
      </w:r>
      <w:r w:rsidR="009352DF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кошторису.</w:t>
      </w:r>
    </w:p>
    <w:p w:rsidR="00E1766B" w:rsidRPr="00D83DA0" w:rsidRDefault="00E1766B" w:rsidP="00E1766B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E1766B" w:rsidRPr="00D83DA0" w:rsidRDefault="00E1766B" w:rsidP="00E1766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Розмір бюджетного призначення для предмета закупівлі </w:t>
      </w:r>
      <w:r w:rsidR="00731C9C" w:rsidRPr="0073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«45450000-6 Інші завершальні будівельні роботи -  Капітальний ремонт будівлі сільської ради по вулиці Бориспільська,10 в </w:t>
      </w:r>
      <w:proofErr w:type="spellStart"/>
      <w:r w:rsidR="00731C9C" w:rsidRPr="00731C9C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с.Ревне</w:t>
      </w:r>
      <w:proofErr w:type="spellEnd"/>
      <w:r w:rsidR="00731C9C" w:rsidRPr="00731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(Код за ДК 021:2015 - 45450000-6 Інші завершальні будівельні роботи, ДСТУ Б.Д.1.1-1:2013)»</w:t>
      </w:r>
      <w:r w:rsidR="00AF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відповідає розрахунку видатків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кошторису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Гірської сільської ради Бориспільського району Київської області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2021 </w:t>
      </w:r>
      <w:r w:rsidR="00ED2292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r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0530B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спеціальний</w:t>
      </w:r>
      <w:r w:rsidR="00C72E51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фонд) за </w:t>
      </w:r>
      <w:r w:rsidR="00C72E51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КПКВК </w:t>
      </w:r>
      <w:r w:rsidR="003D07F0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>1510160</w:t>
      </w:r>
      <w:r w:rsidR="00C72E51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3D07F0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Керівництво і управління у відповідній сфері у містах (місті Києві), селищах, селах, територіальних громадах</w:t>
      </w:r>
      <w:r w:rsidR="00071EC2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72E51" w:rsidRPr="00E229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E1766B" w:rsidRPr="00D83DA0" w:rsidRDefault="00E1766B" w:rsidP="00E1766B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E1766B" w:rsidRPr="00D83DA0" w:rsidRDefault="00E1766B" w:rsidP="00E1766B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Очікувана вартість предмета закупівлі розрахована відповідно до комерційних пропозицій та становить </w:t>
      </w:r>
      <w:r w:rsidR="00731C9C" w:rsidRPr="00731C9C">
        <w:rPr>
          <w:rFonts w:ascii="Times New Roman" w:eastAsia="Times New Roman" w:hAnsi="Times New Roman" w:cs="Times New Roman"/>
          <w:sz w:val="28"/>
          <w:szCs w:val="28"/>
          <w:lang w:eastAsia="ru-RU"/>
        </w:rPr>
        <w:t>3 232 307 грн з ПДВ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відповідає розміру бюджетного призначення.</w:t>
      </w:r>
    </w:p>
    <w:p w:rsidR="00E1766B" w:rsidRPr="00D83DA0" w:rsidRDefault="00E1766B" w:rsidP="00E1766B">
      <w:pPr>
        <w:rPr>
          <w:lang w:val="ru-RU"/>
        </w:rPr>
      </w:pPr>
    </w:p>
    <w:p w:rsidR="00325F76" w:rsidRPr="00E1766B" w:rsidRDefault="00E229FD">
      <w:pPr>
        <w:rPr>
          <w:lang w:val="ru-RU"/>
        </w:rPr>
      </w:pPr>
    </w:p>
    <w:sectPr w:rsidR="00325F76" w:rsidRPr="00E1766B" w:rsidSect="00FA5E00">
      <w:pgSz w:w="11906" w:h="16838"/>
      <w:pgMar w:top="567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6B"/>
    <w:rsid w:val="0000715B"/>
    <w:rsid w:val="00071EC2"/>
    <w:rsid w:val="00281096"/>
    <w:rsid w:val="003D07F0"/>
    <w:rsid w:val="004406DA"/>
    <w:rsid w:val="00731C9C"/>
    <w:rsid w:val="00887C5E"/>
    <w:rsid w:val="009352DF"/>
    <w:rsid w:val="00986D85"/>
    <w:rsid w:val="00AF7706"/>
    <w:rsid w:val="00BC454F"/>
    <w:rsid w:val="00C72E51"/>
    <w:rsid w:val="00E0530B"/>
    <w:rsid w:val="00E1766B"/>
    <w:rsid w:val="00E229FD"/>
    <w:rsid w:val="00E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21BCB"/>
  <w15:chartTrackingRefBased/>
  <w15:docId w15:val="{3BFCB6A4-CE21-46CA-BB61-439E804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2021-08-13T09:57:00Z</dcterms:created>
  <dcterms:modified xsi:type="dcterms:W3CDTF">2021-08-13T11:38:00Z</dcterms:modified>
</cp:coreProperties>
</file>