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08B" w:rsidRPr="0003708B" w:rsidRDefault="0003708B" w:rsidP="0003708B">
      <w:pPr>
        <w:shd w:val="clear" w:color="auto" w:fill="FBFBFB"/>
        <w:spacing w:after="375" w:line="240" w:lineRule="auto"/>
        <w:jc w:val="center"/>
        <w:outlineLvl w:val="0"/>
        <w:rPr>
          <w:rFonts w:ascii="Arial" w:eastAsia="Times New Roman" w:hAnsi="Arial" w:cs="Arial"/>
          <w:color w:val="000000"/>
          <w:kern w:val="36"/>
          <w:sz w:val="41"/>
          <w:szCs w:val="41"/>
          <w:lang w:eastAsia="ru-RU"/>
        </w:rPr>
      </w:pPr>
      <w:r w:rsidRPr="0003708B">
        <w:rPr>
          <w:rFonts w:ascii="Arial" w:eastAsia="Times New Roman" w:hAnsi="Arial" w:cs="Arial"/>
          <w:color w:val="000000"/>
          <w:kern w:val="36"/>
          <w:sz w:val="41"/>
          <w:szCs w:val="41"/>
          <w:lang w:eastAsia="ru-RU"/>
        </w:rPr>
        <w:t>ОГОЛОШЕННЯ ПРО ПРОВЕДЕННЯ КОНКУРСУ НА ВИЗНАЧЕННЯ ОПОРНОГО ЗАКЛАДУ ОСВІТИ СЕРЕД ЗАКЛАДІВ ЗАГАЛЬНОЇ СЕРЕДНЬОЇ ОСВІТИ</w:t>
      </w:r>
    </w:p>
    <w:p w:rsidR="0003708B" w:rsidRPr="0003708B" w:rsidRDefault="0003708B" w:rsidP="0003708B">
      <w:pPr>
        <w:shd w:val="clear" w:color="auto" w:fill="FBFBFB"/>
        <w:spacing w:after="200" w:line="240" w:lineRule="auto"/>
        <w:rPr>
          <w:rFonts w:ascii="Arial" w:eastAsia="Times New Roman" w:hAnsi="Arial" w:cs="Arial"/>
          <w:color w:val="000000"/>
          <w:sz w:val="21"/>
          <w:szCs w:val="21"/>
          <w:lang w:eastAsia="ru-RU"/>
        </w:rPr>
      </w:pPr>
      <w:r w:rsidRPr="0003708B">
        <w:rPr>
          <w:rFonts w:ascii="Arial" w:eastAsia="Times New Roman" w:hAnsi="Arial" w:cs="Arial"/>
          <w:color w:val="000000"/>
          <w:sz w:val="21"/>
          <w:szCs w:val="21"/>
          <w:lang w:eastAsia="ru-RU"/>
        </w:rPr>
        <w:t> </w:t>
      </w:r>
    </w:p>
    <w:p w:rsidR="0003708B" w:rsidRPr="0003708B" w:rsidRDefault="0003708B" w:rsidP="0003708B">
      <w:pPr>
        <w:shd w:val="clear" w:color="auto" w:fill="FBFBFB"/>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uk-UA" w:eastAsia="ru-RU"/>
        </w:rPr>
        <w:t xml:space="preserve">Гірська </w:t>
      </w:r>
      <w:r w:rsidRPr="0003708B">
        <w:rPr>
          <w:rFonts w:ascii="Times New Roman" w:eastAsia="Times New Roman" w:hAnsi="Times New Roman" w:cs="Times New Roman"/>
          <w:b/>
          <w:bCs/>
          <w:color w:val="000000"/>
          <w:sz w:val="28"/>
          <w:szCs w:val="28"/>
          <w:bdr w:val="none" w:sz="0" w:space="0" w:color="auto" w:frame="1"/>
          <w:lang w:val="uk-UA" w:eastAsia="ru-RU"/>
        </w:rPr>
        <w:t>сільська рада </w:t>
      </w:r>
      <w:r>
        <w:rPr>
          <w:rFonts w:ascii="Times New Roman" w:eastAsia="Times New Roman" w:hAnsi="Times New Roman" w:cs="Times New Roman"/>
          <w:b/>
          <w:bCs/>
          <w:color w:val="000000"/>
          <w:sz w:val="28"/>
          <w:szCs w:val="28"/>
          <w:bdr w:val="none" w:sz="0" w:space="0" w:color="auto" w:frame="1"/>
          <w:lang w:val="uk-UA" w:eastAsia="ru-RU"/>
        </w:rPr>
        <w:t>Бориспільського</w:t>
      </w:r>
      <w:r w:rsidRPr="0003708B">
        <w:rPr>
          <w:rFonts w:ascii="Times New Roman" w:eastAsia="Times New Roman" w:hAnsi="Times New Roman" w:cs="Times New Roman"/>
          <w:b/>
          <w:bCs/>
          <w:color w:val="000000"/>
          <w:sz w:val="28"/>
          <w:szCs w:val="28"/>
          <w:bdr w:val="none" w:sz="0" w:space="0" w:color="auto" w:frame="1"/>
          <w:lang w:eastAsia="ru-RU"/>
        </w:rPr>
        <w:t xml:space="preserve"> району </w:t>
      </w:r>
      <w:r>
        <w:rPr>
          <w:rFonts w:ascii="Times New Roman" w:eastAsia="Times New Roman" w:hAnsi="Times New Roman" w:cs="Times New Roman"/>
          <w:b/>
          <w:bCs/>
          <w:color w:val="000000"/>
          <w:sz w:val="28"/>
          <w:szCs w:val="28"/>
          <w:bdr w:val="none" w:sz="0" w:space="0" w:color="auto" w:frame="1"/>
          <w:lang w:val="uk-UA" w:eastAsia="ru-RU"/>
        </w:rPr>
        <w:t>Київської</w:t>
      </w:r>
      <w:r w:rsidRPr="0003708B">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b/>
          <w:bCs/>
          <w:color w:val="000000"/>
          <w:sz w:val="28"/>
          <w:szCs w:val="28"/>
          <w:bdr w:val="none" w:sz="0" w:space="0" w:color="auto" w:frame="1"/>
          <w:lang w:eastAsia="ru-RU"/>
        </w:rPr>
        <w:t>області</w:t>
      </w:r>
      <w:proofErr w:type="spellEnd"/>
      <w:r w:rsidRPr="0003708B">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b/>
          <w:bCs/>
          <w:color w:val="000000"/>
          <w:sz w:val="28"/>
          <w:szCs w:val="28"/>
          <w:bdr w:val="none" w:sz="0" w:space="0" w:color="auto" w:frame="1"/>
          <w:lang w:eastAsia="ru-RU"/>
        </w:rPr>
        <w:t>оголошує</w:t>
      </w:r>
      <w:proofErr w:type="spellEnd"/>
      <w:r w:rsidRPr="0003708B">
        <w:rPr>
          <w:rFonts w:ascii="Times New Roman" w:eastAsia="Times New Roman" w:hAnsi="Times New Roman" w:cs="Times New Roman"/>
          <w:b/>
          <w:bCs/>
          <w:color w:val="000000"/>
          <w:sz w:val="28"/>
          <w:szCs w:val="28"/>
          <w:bdr w:val="none" w:sz="0" w:space="0" w:color="auto" w:frame="1"/>
          <w:lang w:eastAsia="ru-RU"/>
        </w:rPr>
        <w:t xml:space="preserve"> Конкурс на </w:t>
      </w:r>
      <w:proofErr w:type="spellStart"/>
      <w:r w:rsidRPr="0003708B">
        <w:rPr>
          <w:rFonts w:ascii="Times New Roman" w:eastAsia="Times New Roman" w:hAnsi="Times New Roman" w:cs="Times New Roman"/>
          <w:b/>
          <w:bCs/>
          <w:color w:val="000000"/>
          <w:sz w:val="28"/>
          <w:szCs w:val="28"/>
          <w:bdr w:val="none" w:sz="0" w:space="0" w:color="auto" w:frame="1"/>
          <w:lang w:eastAsia="ru-RU"/>
        </w:rPr>
        <w:t>визначення</w:t>
      </w:r>
      <w:proofErr w:type="spellEnd"/>
      <w:r w:rsidRPr="0003708B">
        <w:rPr>
          <w:rFonts w:ascii="Times New Roman" w:eastAsia="Times New Roman" w:hAnsi="Times New Roman" w:cs="Times New Roman"/>
          <w:b/>
          <w:bCs/>
          <w:color w:val="000000"/>
          <w:sz w:val="28"/>
          <w:szCs w:val="28"/>
          <w:bdr w:val="none" w:sz="0" w:space="0" w:color="auto" w:frame="1"/>
          <w:lang w:eastAsia="ru-RU"/>
        </w:rPr>
        <w:t xml:space="preserve"> опорного закладу </w:t>
      </w:r>
      <w:proofErr w:type="spellStart"/>
      <w:r w:rsidRPr="0003708B">
        <w:rPr>
          <w:rFonts w:ascii="Times New Roman" w:eastAsia="Times New Roman" w:hAnsi="Times New Roman" w:cs="Times New Roman"/>
          <w:b/>
          <w:bCs/>
          <w:color w:val="000000"/>
          <w:sz w:val="28"/>
          <w:szCs w:val="28"/>
          <w:bdr w:val="none" w:sz="0" w:space="0" w:color="auto" w:frame="1"/>
          <w:lang w:eastAsia="ru-RU"/>
        </w:rPr>
        <w:t>освіти</w:t>
      </w:r>
      <w:proofErr w:type="spellEnd"/>
      <w:r w:rsidRPr="0003708B">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b/>
          <w:bCs/>
          <w:color w:val="000000"/>
          <w:sz w:val="28"/>
          <w:szCs w:val="28"/>
          <w:bdr w:val="none" w:sz="0" w:space="0" w:color="auto" w:frame="1"/>
          <w:lang w:eastAsia="ru-RU"/>
        </w:rPr>
        <w:t>серед</w:t>
      </w:r>
      <w:proofErr w:type="spellEnd"/>
      <w:r w:rsidRPr="0003708B">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b/>
          <w:bCs/>
          <w:color w:val="000000"/>
          <w:sz w:val="28"/>
          <w:szCs w:val="28"/>
          <w:bdr w:val="none" w:sz="0" w:space="0" w:color="auto" w:frame="1"/>
          <w:lang w:eastAsia="ru-RU"/>
        </w:rPr>
        <w:t>закладів</w:t>
      </w:r>
      <w:proofErr w:type="spellEnd"/>
      <w:r w:rsidRPr="0003708B">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b/>
          <w:bCs/>
          <w:color w:val="000000"/>
          <w:sz w:val="28"/>
          <w:szCs w:val="28"/>
          <w:bdr w:val="none" w:sz="0" w:space="0" w:color="auto" w:frame="1"/>
          <w:lang w:eastAsia="ru-RU"/>
        </w:rPr>
        <w:t>загальної</w:t>
      </w:r>
      <w:proofErr w:type="spellEnd"/>
      <w:r w:rsidRPr="0003708B">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b/>
          <w:bCs/>
          <w:color w:val="000000"/>
          <w:sz w:val="28"/>
          <w:szCs w:val="28"/>
          <w:bdr w:val="none" w:sz="0" w:space="0" w:color="auto" w:frame="1"/>
          <w:lang w:eastAsia="ru-RU"/>
        </w:rPr>
        <w:t>середньої</w:t>
      </w:r>
      <w:proofErr w:type="spellEnd"/>
      <w:r w:rsidRPr="0003708B">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b/>
          <w:bCs/>
          <w:color w:val="000000"/>
          <w:sz w:val="28"/>
          <w:szCs w:val="28"/>
          <w:bdr w:val="none" w:sz="0" w:space="0" w:color="auto" w:frame="1"/>
          <w:lang w:eastAsia="ru-RU"/>
        </w:rPr>
        <w:t>освіти</w:t>
      </w:r>
      <w:proofErr w:type="spellEnd"/>
      <w:r w:rsidRPr="0003708B">
        <w:rPr>
          <w:rFonts w:ascii="Calibri" w:eastAsia="Times New Roman" w:hAnsi="Calibri" w:cs="Arial"/>
          <w:b/>
          <w:bCs/>
          <w:color w:val="000000"/>
          <w:bdr w:val="none" w:sz="0" w:space="0" w:color="auto" w:frame="1"/>
          <w:lang w:eastAsia="ru-RU"/>
        </w:rPr>
        <w:t> </w:t>
      </w:r>
      <w:r w:rsidRPr="0003708B">
        <w:rPr>
          <w:rFonts w:ascii="Times New Roman" w:eastAsia="Times New Roman" w:hAnsi="Times New Roman" w:cs="Times New Roman"/>
          <w:color w:val="000000"/>
          <w:sz w:val="28"/>
          <w:szCs w:val="28"/>
          <w:bdr w:val="none" w:sz="0" w:space="0" w:color="auto" w:frame="1"/>
          <w:lang w:eastAsia="ru-RU"/>
        </w:rPr>
        <w:t> </w:t>
      </w:r>
      <w:r>
        <w:rPr>
          <w:rFonts w:ascii="Times New Roman" w:eastAsia="Times New Roman" w:hAnsi="Times New Roman" w:cs="Times New Roman"/>
          <w:b/>
          <w:bCs/>
          <w:color w:val="000000"/>
          <w:sz w:val="28"/>
          <w:szCs w:val="28"/>
          <w:bdr w:val="none" w:sz="0" w:space="0" w:color="auto" w:frame="1"/>
          <w:lang w:val="uk-UA" w:eastAsia="ru-RU"/>
        </w:rPr>
        <w:t>Гірської</w:t>
      </w:r>
      <w:r w:rsidRPr="0003708B">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b/>
          <w:bCs/>
          <w:color w:val="000000"/>
          <w:sz w:val="28"/>
          <w:szCs w:val="28"/>
          <w:bdr w:val="none" w:sz="0" w:space="0" w:color="auto" w:frame="1"/>
          <w:lang w:eastAsia="ru-RU"/>
        </w:rPr>
        <w:t>сільської</w:t>
      </w:r>
      <w:proofErr w:type="spellEnd"/>
      <w:r w:rsidRPr="0003708B">
        <w:rPr>
          <w:rFonts w:ascii="Times New Roman" w:eastAsia="Times New Roman" w:hAnsi="Times New Roman" w:cs="Times New Roman"/>
          <w:b/>
          <w:bCs/>
          <w:color w:val="000000"/>
          <w:sz w:val="28"/>
          <w:szCs w:val="28"/>
          <w:bdr w:val="none" w:sz="0" w:space="0" w:color="auto" w:frame="1"/>
          <w:lang w:eastAsia="ru-RU"/>
        </w:rPr>
        <w:t xml:space="preserve"> ради </w:t>
      </w:r>
      <w:r>
        <w:rPr>
          <w:rFonts w:ascii="Times New Roman" w:eastAsia="Times New Roman" w:hAnsi="Times New Roman" w:cs="Times New Roman"/>
          <w:b/>
          <w:bCs/>
          <w:color w:val="000000"/>
          <w:sz w:val="28"/>
          <w:szCs w:val="28"/>
          <w:bdr w:val="none" w:sz="0" w:space="0" w:color="auto" w:frame="1"/>
          <w:lang w:val="uk-UA" w:eastAsia="ru-RU"/>
        </w:rPr>
        <w:t>Бориспільського</w:t>
      </w:r>
      <w:r w:rsidRPr="0003708B">
        <w:rPr>
          <w:rFonts w:ascii="Times New Roman" w:eastAsia="Times New Roman" w:hAnsi="Times New Roman" w:cs="Times New Roman"/>
          <w:b/>
          <w:bCs/>
          <w:color w:val="000000"/>
          <w:sz w:val="28"/>
          <w:szCs w:val="28"/>
          <w:bdr w:val="none" w:sz="0" w:space="0" w:color="auto" w:frame="1"/>
          <w:lang w:eastAsia="ru-RU"/>
        </w:rPr>
        <w:t xml:space="preserve"> району </w:t>
      </w:r>
      <w:r>
        <w:rPr>
          <w:rFonts w:ascii="Times New Roman" w:eastAsia="Times New Roman" w:hAnsi="Times New Roman" w:cs="Times New Roman"/>
          <w:b/>
          <w:bCs/>
          <w:color w:val="000000"/>
          <w:sz w:val="28"/>
          <w:szCs w:val="28"/>
          <w:bdr w:val="none" w:sz="0" w:space="0" w:color="auto" w:frame="1"/>
          <w:lang w:val="uk-UA" w:eastAsia="ru-RU"/>
        </w:rPr>
        <w:t>Київської</w:t>
      </w:r>
      <w:r w:rsidRPr="0003708B">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b/>
          <w:bCs/>
          <w:color w:val="000000"/>
          <w:sz w:val="28"/>
          <w:szCs w:val="28"/>
          <w:bdr w:val="none" w:sz="0" w:space="0" w:color="auto" w:frame="1"/>
          <w:lang w:eastAsia="ru-RU"/>
        </w:rPr>
        <w:t>області</w:t>
      </w:r>
      <w:proofErr w:type="spellEnd"/>
      <w:r w:rsidRPr="0003708B">
        <w:rPr>
          <w:rFonts w:ascii="Times New Roman" w:eastAsia="Times New Roman" w:hAnsi="Times New Roman" w:cs="Times New Roman"/>
          <w:b/>
          <w:bCs/>
          <w:color w:val="000000"/>
          <w:sz w:val="28"/>
          <w:szCs w:val="28"/>
          <w:bdr w:val="none" w:sz="0" w:space="0" w:color="auto" w:frame="1"/>
          <w:lang w:eastAsia="ru-RU"/>
        </w:rPr>
        <w:t> </w:t>
      </w:r>
      <w:r w:rsidRPr="0003708B">
        <w:rPr>
          <w:rFonts w:ascii="Times New Roman" w:eastAsia="Times New Roman" w:hAnsi="Times New Roman" w:cs="Times New Roman"/>
          <w:color w:val="000000"/>
          <w:sz w:val="28"/>
          <w:szCs w:val="28"/>
          <w:bdr w:val="none" w:sz="0" w:space="0" w:color="auto" w:frame="1"/>
          <w:lang w:eastAsia="ru-RU"/>
        </w:rPr>
        <w:t>(</w:t>
      </w:r>
      <w:proofErr w:type="spellStart"/>
      <w:r w:rsidRPr="0003708B">
        <w:rPr>
          <w:rFonts w:ascii="Times New Roman" w:eastAsia="Times New Roman" w:hAnsi="Times New Roman" w:cs="Times New Roman"/>
          <w:color w:val="000000"/>
          <w:sz w:val="28"/>
          <w:szCs w:val="28"/>
          <w:bdr w:val="none" w:sz="0" w:space="0" w:color="auto" w:frame="1"/>
          <w:lang w:eastAsia="ru-RU"/>
        </w:rPr>
        <w:t>далі</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 Конкурс).</w:t>
      </w:r>
    </w:p>
    <w:p w:rsidR="0003708B" w:rsidRPr="0003708B" w:rsidRDefault="0003708B" w:rsidP="0003708B">
      <w:pPr>
        <w:shd w:val="clear" w:color="auto" w:fill="FBFBFB"/>
        <w:spacing w:after="0" w:line="240" w:lineRule="auto"/>
        <w:rPr>
          <w:rFonts w:ascii="Arial" w:eastAsia="Times New Roman" w:hAnsi="Arial" w:cs="Arial"/>
          <w:color w:val="000000"/>
          <w:sz w:val="21"/>
          <w:szCs w:val="21"/>
          <w:lang w:eastAsia="ru-RU"/>
        </w:rPr>
      </w:pPr>
      <w:r w:rsidRPr="0003708B">
        <w:rPr>
          <w:rFonts w:ascii="Times New Roman" w:eastAsia="Times New Roman" w:hAnsi="Times New Roman" w:cs="Times New Roman"/>
          <w:color w:val="000000"/>
          <w:sz w:val="28"/>
          <w:szCs w:val="28"/>
          <w:bdr w:val="none" w:sz="0" w:space="0" w:color="auto" w:frame="1"/>
          <w:lang w:val="uk-UA" w:eastAsia="ru-RU"/>
        </w:rPr>
        <w:t xml:space="preserve">     Конкурс проводитиметься відповідно до </w:t>
      </w:r>
      <w:r>
        <w:rPr>
          <w:rFonts w:ascii="Times New Roman" w:eastAsia="Times New Roman" w:hAnsi="Times New Roman" w:cs="Times New Roman"/>
          <w:color w:val="000000"/>
          <w:sz w:val="28"/>
          <w:szCs w:val="28"/>
          <w:bdr w:val="none" w:sz="0" w:space="0" w:color="auto" w:frame="1"/>
          <w:lang w:val="uk-UA" w:eastAsia="ru-RU"/>
        </w:rPr>
        <w:t>Порядку</w:t>
      </w:r>
      <w:r w:rsidRPr="0003708B">
        <w:rPr>
          <w:rFonts w:ascii="Times New Roman" w:eastAsia="Times New Roman" w:hAnsi="Times New Roman" w:cs="Times New Roman"/>
          <w:color w:val="000000"/>
          <w:sz w:val="28"/>
          <w:szCs w:val="28"/>
          <w:bdr w:val="none" w:sz="0" w:space="0" w:color="auto" w:frame="1"/>
          <w:lang w:val="uk-UA" w:eastAsia="ru-RU"/>
        </w:rPr>
        <w:t xml:space="preserve"> проведення конкурсу </w:t>
      </w:r>
      <w:r>
        <w:rPr>
          <w:rFonts w:ascii="Times New Roman" w:eastAsia="Times New Roman" w:hAnsi="Times New Roman" w:cs="Times New Roman"/>
          <w:color w:val="000000"/>
          <w:sz w:val="28"/>
          <w:szCs w:val="28"/>
          <w:bdr w:val="none" w:sz="0" w:space="0" w:color="auto" w:frame="1"/>
          <w:lang w:val="uk-UA" w:eastAsia="ru-RU"/>
        </w:rPr>
        <w:t xml:space="preserve">на </w:t>
      </w:r>
      <w:r w:rsidRPr="0003708B">
        <w:rPr>
          <w:rFonts w:ascii="Times New Roman" w:eastAsia="Times New Roman" w:hAnsi="Times New Roman" w:cs="Times New Roman"/>
          <w:color w:val="000000"/>
          <w:sz w:val="28"/>
          <w:szCs w:val="28"/>
          <w:bdr w:val="none" w:sz="0" w:space="0" w:color="auto" w:frame="1"/>
          <w:lang w:val="uk-UA" w:eastAsia="ru-RU"/>
        </w:rPr>
        <w:t xml:space="preserve">визначення опорного закладу </w:t>
      </w:r>
      <w:r>
        <w:rPr>
          <w:rFonts w:ascii="Times New Roman" w:eastAsia="Times New Roman" w:hAnsi="Times New Roman" w:cs="Times New Roman"/>
          <w:color w:val="000000"/>
          <w:sz w:val="28"/>
          <w:szCs w:val="28"/>
          <w:bdr w:val="none" w:sz="0" w:space="0" w:color="auto" w:frame="1"/>
          <w:lang w:val="uk-UA" w:eastAsia="ru-RU"/>
        </w:rPr>
        <w:t xml:space="preserve">загальної середньої </w:t>
      </w:r>
      <w:r w:rsidRPr="0003708B">
        <w:rPr>
          <w:rFonts w:ascii="Times New Roman" w:eastAsia="Times New Roman" w:hAnsi="Times New Roman" w:cs="Times New Roman"/>
          <w:color w:val="000000"/>
          <w:sz w:val="28"/>
          <w:szCs w:val="28"/>
          <w:bdr w:val="none" w:sz="0" w:space="0" w:color="auto" w:frame="1"/>
          <w:lang w:val="uk-UA" w:eastAsia="ru-RU"/>
        </w:rPr>
        <w:t>освіти</w:t>
      </w:r>
      <w:r>
        <w:rPr>
          <w:rFonts w:ascii="Times New Roman" w:eastAsia="Times New Roman" w:hAnsi="Times New Roman" w:cs="Times New Roman"/>
          <w:color w:val="000000"/>
          <w:sz w:val="28"/>
          <w:szCs w:val="28"/>
          <w:bdr w:val="none" w:sz="0" w:space="0" w:color="auto" w:frame="1"/>
          <w:lang w:val="uk-UA" w:eastAsia="ru-RU"/>
        </w:rPr>
        <w:t xml:space="preserve"> Гірської сільської ради та його філії</w:t>
      </w:r>
      <w:r w:rsidRPr="0003708B">
        <w:rPr>
          <w:rFonts w:ascii="Times New Roman" w:eastAsia="Times New Roman" w:hAnsi="Times New Roman" w:cs="Times New Roman"/>
          <w:color w:val="000000"/>
          <w:sz w:val="28"/>
          <w:szCs w:val="28"/>
          <w:bdr w:val="none" w:sz="0" w:space="0" w:color="auto" w:frame="1"/>
          <w:lang w:val="uk-UA" w:eastAsia="ru-RU"/>
        </w:rPr>
        <w:t xml:space="preserve">, затверджених рішенням </w:t>
      </w:r>
      <w:r>
        <w:rPr>
          <w:rFonts w:ascii="Times New Roman" w:eastAsia="Times New Roman" w:hAnsi="Times New Roman" w:cs="Times New Roman"/>
          <w:color w:val="000000"/>
          <w:sz w:val="28"/>
          <w:szCs w:val="28"/>
          <w:bdr w:val="none" w:sz="0" w:space="0" w:color="auto" w:frame="1"/>
          <w:lang w:val="uk-UA" w:eastAsia="ru-RU"/>
        </w:rPr>
        <w:t>тринадцятої</w:t>
      </w:r>
      <w:r w:rsidRPr="0003708B">
        <w:rPr>
          <w:rFonts w:ascii="Times New Roman" w:eastAsia="Times New Roman" w:hAnsi="Times New Roman" w:cs="Times New Roman"/>
          <w:color w:val="000000"/>
          <w:sz w:val="28"/>
          <w:szCs w:val="28"/>
          <w:bdr w:val="none" w:sz="0" w:space="0" w:color="auto" w:frame="1"/>
          <w:lang w:val="uk-UA" w:eastAsia="ru-RU"/>
        </w:rPr>
        <w:t xml:space="preserve">  сесії </w:t>
      </w:r>
      <w:r>
        <w:rPr>
          <w:rFonts w:ascii="Times New Roman" w:eastAsia="Times New Roman" w:hAnsi="Times New Roman" w:cs="Times New Roman"/>
          <w:color w:val="000000"/>
          <w:sz w:val="28"/>
          <w:szCs w:val="28"/>
          <w:bdr w:val="none" w:sz="0" w:space="0" w:color="auto" w:frame="1"/>
          <w:lang w:val="uk-UA" w:eastAsia="ru-RU"/>
        </w:rPr>
        <w:t>Гірської сільської ради</w:t>
      </w:r>
      <w:r w:rsidRPr="0003708B">
        <w:rPr>
          <w:rFonts w:ascii="Times New Roman" w:eastAsia="Times New Roman" w:hAnsi="Times New Roman" w:cs="Times New Roman"/>
          <w:color w:val="000000"/>
          <w:sz w:val="28"/>
          <w:szCs w:val="28"/>
          <w:bdr w:val="none" w:sz="0" w:space="0" w:color="auto" w:frame="1"/>
          <w:lang w:val="uk-UA" w:eastAsia="ru-RU"/>
        </w:rPr>
        <w:t xml:space="preserve"> </w:t>
      </w:r>
      <w:r>
        <w:rPr>
          <w:rFonts w:ascii="Times New Roman" w:eastAsia="Times New Roman" w:hAnsi="Times New Roman" w:cs="Times New Roman"/>
          <w:color w:val="000000"/>
          <w:sz w:val="28"/>
          <w:szCs w:val="28"/>
          <w:bdr w:val="none" w:sz="0" w:space="0" w:color="auto" w:frame="1"/>
          <w:lang w:val="uk-UA" w:eastAsia="ru-RU"/>
        </w:rPr>
        <w:t>восьмого</w:t>
      </w:r>
      <w:r w:rsidRPr="0003708B">
        <w:rPr>
          <w:rFonts w:ascii="Times New Roman" w:eastAsia="Times New Roman" w:hAnsi="Times New Roman" w:cs="Times New Roman"/>
          <w:color w:val="000000"/>
          <w:sz w:val="28"/>
          <w:szCs w:val="28"/>
          <w:bdr w:val="none" w:sz="0" w:space="0" w:color="auto" w:frame="1"/>
          <w:lang w:val="uk-UA" w:eastAsia="ru-RU"/>
        </w:rPr>
        <w:t xml:space="preserve"> скликання.</w:t>
      </w:r>
      <w:r w:rsidRPr="0003708B">
        <w:rPr>
          <w:rFonts w:ascii="Calibri" w:eastAsia="Times New Roman" w:hAnsi="Calibri" w:cs="Arial"/>
          <w:color w:val="000000"/>
          <w:bdr w:val="none" w:sz="0" w:space="0" w:color="auto" w:frame="1"/>
          <w:lang w:eastAsia="ru-RU"/>
        </w:rPr>
        <w:br/>
      </w:r>
      <w:proofErr w:type="spellStart"/>
      <w:r w:rsidRPr="0003708B">
        <w:rPr>
          <w:rFonts w:ascii="Times New Roman" w:eastAsia="Times New Roman" w:hAnsi="Times New Roman" w:cs="Times New Roman"/>
          <w:color w:val="000000"/>
          <w:sz w:val="28"/>
          <w:szCs w:val="28"/>
          <w:bdr w:val="none" w:sz="0" w:space="0" w:color="auto" w:frame="1"/>
          <w:lang w:eastAsia="ru-RU"/>
        </w:rPr>
        <w:t>Етапи</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проведення</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Конкурсу:</w:t>
      </w:r>
      <w:r w:rsidRPr="0003708B">
        <w:rPr>
          <w:rFonts w:ascii="Times New Roman" w:eastAsia="Times New Roman" w:hAnsi="Times New Roman" w:cs="Times New Roman"/>
          <w:color w:val="000000"/>
          <w:sz w:val="28"/>
          <w:szCs w:val="28"/>
          <w:bdr w:val="none" w:sz="0" w:space="0" w:color="auto" w:frame="1"/>
          <w:lang w:eastAsia="ru-RU"/>
        </w:rPr>
        <w:br/>
        <w:t xml:space="preserve">І </w:t>
      </w:r>
      <w:proofErr w:type="spellStart"/>
      <w:r w:rsidRPr="0003708B">
        <w:rPr>
          <w:rFonts w:ascii="Times New Roman" w:eastAsia="Times New Roman" w:hAnsi="Times New Roman" w:cs="Times New Roman"/>
          <w:color w:val="000000"/>
          <w:sz w:val="28"/>
          <w:szCs w:val="28"/>
          <w:bdr w:val="none" w:sz="0" w:space="0" w:color="auto" w:frame="1"/>
          <w:lang w:eastAsia="ru-RU"/>
        </w:rPr>
        <w:t>етап</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підготовчий</w:t>
      </w:r>
      <w:proofErr w:type="spellEnd"/>
      <w:r w:rsidRPr="0003708B">
        <w:rPr>
          <w:rFonts w:ascii="Times New Roman" w:eastAsia="Times New Roman" w:hAnsi="Times New Roman" w:cs="Times New Roman"/>
          <w:color w:val="000000"/>
          <w:sz w:val="28"/>
          <w:szCs w:val="28"/>
          <w:bdr w:val="none" w:sz="0" w:space="0" w:color="auto" w:frame="1"/>
          <w:lang w:eastAsia="ru-RU"/>
        </w:rPr>
        <w:t>) – з </w:t>
      </w:r>
      <w:r>
        <w:rPr>
          <w:rFonts w:ascii="Times New Roman" w:eastAsia="Times New Roman" w:hAnsi="Times New Roman" w:cs="Times New Roman"/>
          <w:color w:val="000000"/>
          <w:sz w:val="28"/>
          <w:szCs w:val="28"/>
          <w:bdr w:val="none" w:sz="0" w:space="0" w:color="auto" w:frame="1"/>
          <w:lang w:val="uk-UA" w:eastAsia="ru-RU"/>
        </w:rPr>
        <w:t>26</w:t>
      </w:r>
      <w:r w:rsidRPr="0003708B">
        <w:rPr>
          <w:rFonts w:ascii="Times New Roman" w:eastAsia="Times New Roman" w:hAnsi="Times New Roman" w:cs="Times New Roman"/>
          <w:color w:val="000000"/>
          <w:sz w:val="28"/>
          <w:szCs w:val="28"/>
          <w:bdr w:val="none" w:sz="0" w:space="0" w:color="auto" w:frame="1"/>
          <w:lang w:val="uk-UA" w:eastAsia="ru-RU"/>
        </w:rPr>
        <w:t xml:space="preserve"> </w:t>
      </w:r>
      <w:r>
        <w:rPr>
          <w:rFonts w:ascii="Times New Roman" w:eastAsia="Times New Roman" w:hAnsi="Times New Roman" w:cs="Times New Roman"/>
          <w:color w:val="000000"/>
          <w:sz w:val="28"/>
          <w:szCs w:val="28"/>
          <w:bdr w:val="none" w:sz="0" w:space="0" w:color="auto" w:frame="1"/>
          <w:lang w:val="uk-UA" w:eastAsia="ru-RU"/>
        </w:rPr>
        <w:t>квітня</w:t>
      </w:r>
      <w:r w:rsidRPr="0003708B">
        <w:rPr>
          <w:rFonts w:ascii="Times New Roman" w:eastAsia="Times New Roman" w:hAnsi="Times New Roman" w:cs="Times New Roman"/>
          <w:color w:val="000000"/>
          <w:sz w:val="28"/>
          <w:szCs w:val="28"/>
          <w:bdr w:val="none" w:sz="0" w:space="0" w:color="auto" w:frame="1"/>
          <w:lang w:val="uk-UA" w:eastAsia="ru-RU"/>
        </w:rPr>
        <w:t> </w:t>
      </w:r>
      <w:r>
        <w:rPr>
          <w:rFonts w:ascii="Times New Roman" w:eastAsia="Times New Roman" w:hAnsi="Times New Roman" w:cs="Times New Roman"/>
          <w:color w:val="000000"/>
          <w:sz w:val="28"/>
          <w:szCs w:val="28"/>
          <w:bdr w:val="none" w:sz="0" w:space="0" w:color="auto" w:frame="1"/>
          <w:lang w:eastAsia="ru-RU"/>
        </w:rPr>
        <w:t> 2021</w:t>
      </w:r>
      <w:r w:rsidRPr="0003708B">
        <w:rPr>
          <w:rFonts w:ascii="Times New Roman" w:eastAsia="Times New Roman" w:hAnsi="Times New Roman" w:cs="Times New Roman"/>
          <w:color w:val="000000"/>
          <w:sz w:val="28"/>
          <w:szCs w:val="28"/>
          <w:bdr w:val="none" w:sz="0" w:space="0" w:color="auto" w:frame="1"/>
          <w:lang w:eastAsia="ru-RU"/>
        </w:rPr>
        <w:t> року по </w:t>
      </w:r>
      <w:r>
        <w:rPr>
          <w:rFonts w:ascii="Times New Roman" w:eastAsia="Times New Roman" w:hAnsi="Times New Roman" w:cs="Times New Roman"/>
          <w:color w:val="000000"/>
          <w:sz w:val="28"/>
          <w:szCs w:val="28"/>
          <w:bdr w:val="none" w:sz="0" w:space="0" w:color="auto" w:frame="1"/>
          <w:lang w:val="uk-UA" w:eastAsia="ru-RU"/>
        </w:rPr>
        <w:t>11 травня</w:t>
      </w:r>
      <w:r w:rsidRPr="0003708B">
        <w:rPr>
          <w:rFonts w:ascii="Times New Roman" w:eastAsia="Times New Roman" w:hAnsi="Times New Roman" w:cs="Times New Roman"/>
          <w:color w:val="000000"/>
          <w:sz w:val="28"/>
          <w:szCs w:val="28"/>
          <w:bdr w:val="none" w:sz="0" w:space="0" w:color="auto" w:frame="1"/>
          <w:lang w:eastAsia="ru-RU"/>
        </w:rPr>
        <w:t> 20</w:t>
      </w:r>
      <w:r>
        <w:rPr>
          <w:rFonts w:ascii="Times New Roman" w:eastAsia="Times New Roman" w:hAnsi="Times New Roman" w:cs="Times New Roman"/>
          <w:color w:val="000000"/>
          <w:sz w:val="28"/>
          <w:szCs w:val="28"/>
          <w:bdr w:val="none" w:sz="0" w:space="0" w:color="auto" w:frame="1"/>
          <w:lang w:val="uk-UA" w:eastAsia="ru-RU"/>
        </w:rPr>
        <w:t>21</w:t>
      </w:r>
      <w:r w:rsidRPr="0003708B">
        <w:rPr>
          <w:rFonts w:ascii="Times New Roman" w:eastAsia="Times New Roman" w:hAnsi="Times New Roman" w:cs="Times New Roman"/>
          <w:color w:val="000000"/>
          <w:sz w:val="28"/>
          <w:szCs w:val="28"/>
          <w:bdr w:val="none" w:sz="0" w:space="0" w:color="auto" w:frame="1"/>
          <w:lang w:eastAsia="ru-RU"/>
        </w:rPr>
        <w:t xml:space="preserve"> року – </w:t>
      </w:r>
      <w:proofErr w:type="spellStart"/>
      <w:r w:rsidRPr="0003708B">
        <w:rPr>
          <w:rFonts w:ascii="Times New Roman" w:eastAsia="Times New Roman" w:hAnsi="Times New Roman" w:cs="Times New Roman"/>
          <w:color w:val="000000"/>
          <w:sz w:val="28"/>
          <w:szCs w:val="28"/>
          <w:bdr w:val="none" w:sz="0" w:space="0" w:color="auto" w:frame="1"/>
          <w:lang w:eastAsia="ru-RU"/>
        </w:rPr>
        <w:t>подання</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заявок </w:t>
      </w:r>
      <w:proofErr w:type="spellStart"/>
      <w:r w:rsidRPr="0003708B">
        <w:rPr>
          <w:rFonts w:ascii="Times New Roman" w:eastAsia="Times New Roman" w:hAnsi="Times New Roman" w:cs="Times New Roman"/>
          <w:color w:val="000000"/>
          <w:sz w:val="28"/>
          <w:szCs w:val="28"/>
          <w:bdr w:val="none" w:sz="0" w:space="0" w:color="auto" w:frame="1"/>
          <w:lang w:eastAsia="ru-RU"/>
        </w:rPr>
        <w:t>відповідними</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закладами </w:t>
      </w:r>
      <w:proofErr w:type="spellStart"/>
      <w:r w:rsidRPr="0003708B">
        <w:rPr>
          <w:rFonts w:ascii="Times New Roman" w:eastAsia="Times New Roman" w:hAnsi="Times New Roman" w:cs="Times New Roman"/>
          <w:color w:val="000000"/>
          <w:sz w:val="28"/>
          <w:szCs w:val="28"/>
          <w:bdr w:val="none" w:sz="0" w:space="0" w:color="auto" w:frame="1"/>
          <w:lang w:eastAsia="ru-RU"/>
        </w:rPr>
        <w:t>загальної</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середньої</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освіти</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на участь у </w:t>
      </w:r>
      <w:proofErr w:type="spellStart"/>
      <w:r w:rsidRPr="0003708B">
        <w:rPr>
          <w:rFonts w:ascii="Times New Roman" w:eastAsia="Times New Roman" w:hAnsi="Times New Roman" w:cs="Times New Roman"/>
          <w:color w:val="000000"/>
          <w:sz w:val="28"/>
          <w:szCs w:val="28"/>
          <w:bdr w:val="none" w:sz="0" w:space="0" w:color="auto" w:frame="1"/>
          <w:lang w:eastAsia="ru-RU"/>
        </w:rPr>
        <w:t>Конкурсі</w:t>
      </w:r>
      <w:proofErr w:type="spellEnd"/>
      <w:r w:rsidRPr="0003708B">
        <w:rPr>
          <w:rFonts w:ascii="Times New Roman" w:eastAsia="Times New Roman" w:hAnsi="Times New Roman" w:cs="Times New Roman"/>
          <w:color w:val="000000"/>
          <w:sz w:val="28"/>
          <w:szCs w:val="28"/>
          <w:bdr w:val="none" w:sz="0" w:space="0" w:color="auto" w:frame="1"/>
          <w:lang w:eastAsia="ru-RU"/>
        </w:rPr>
        <w:t>;</w:t>
      </w:r>
      <w:r w:rsidRPr="0003708B">
        <w:rPr>
          <w:rFonts w:ascii="Times New Roman" w:eastAsia="Times New Roman" w:hAnsi="Times New Roman" w:cs="Times New Roman"/>
          <w:color w:val="000000"/>
          <w:sz w:val="28"/>
          <w:szCs w:val="28"/>
          <w:bdr w:val="none" w:sz="0" w:space="0" w:color="auto" w:frame="1"/>
          <w:lang w:eastAsia="ru-RU"/>
        </w:rPr>
        <w:br/>
        <w:t xml:space="preserve">ІІ </w:t>
      </w:r>
      <w:proofErr w:type="spellStart"/>
      <w:r w:rsidRPr="0003708B">
        <w:rPr>
          <w:rFonts w:ascii="Times New Roman" w:eastAsia="Times New Roman" w:hAnsi="Times New Roman" w:cs="Times New Roman"/>
          <w:color w:val="000000"/>
          <w:sz w:val="28"/>
          <w:szCs w:val="28"/>
          <w:bdr w:val="none" w:sz="0" w:space="0" w:color="auto" w:frame="1"/>
          <w:lang w:eastAsia="ru-RU"/>
        </w:rPr>
        <w:t>етап</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основний</w:t>
      </w:r>
      <w:proofErr w:type="spellEnd"/>
      <w:r w:rsidRPr="0003708B">
        <w:rPr>
          <w:rFonts w:ascii="Times New Roman" w:eastAsia="Times New Roman" w:hAnsi="Times New Roman" w:cs="Times New Roman"/>
          <w:color w:val="000000"/>
          <w:sz w:val="28"/>
          <w:szCs w:val="28"/>
          <w:bdr w:val="none" w:sz="0" w:space="0" w:color="auto" w:frame="1"/>
          <w:lang w:eastAsia="ru-RU"/>
        </w:rPr>
        <w:t>) – </w:t>
      </w:r>
      <w:r w:rsidRPr="0003708B">
        <w:rPr>
          <w:rFonts w:ascii="Times New Roman" w:eastAsia="Times New Roman" w:hAnsi="Times New Roman" w:cs="Times New Roman"/>
          <w:color w:val="000000"/>
          <w:sz w:val="28"/>
          <w:szCs w:val="28"/>
          <w:bdr w:val="none" w:sz="0" w:space="0" w:color="auto" w:frame="1"/>
          <w:lang w:val="uk-UA" w:eastAsia="ru-RU"/>
        </w:rPr>
        <w:t xml:space="preserve">з </w:t>
      </w:r>
      <w:r>
        <w:rPr>
          <w:rFonts w:ascii="Times New Roman" w:eastAsia="Times New Roman" w:hAnsi="Times New Roman" w:cs="Times New Roman"/>
          <w:color w:val="000000"/>
          <w:sz w:val="28"/>
          <w:szCs w:val="28"/>
          <w:bdr w:val="none" w:sz="0" w:space="0" w:color="auto" w:frame="1"/>
          <w:lang w:val="uk-UA" w:eastAsia="ru-RU"/>
        </w:rPr>
        <w:t>11</w:t>
      </w:r>
      <w:r w:rsidRPr="0003708B">
        <w:rPr>
          <w:rFonts w:ascii="Times New Roman" w:eastAsia="Times New Roman" w:hAnsi="Times New Roman" w:cs="Times New Roman"/>
          <w:color w:val="000000"/>
          <w:sz w:val="28"/>
          <w:szCs w:val="28"/>
          <w:bdr w:val="none" w:sz="0" w:space="0" w:color="auto" w:frame="1"/>
          <w:lang w:val="uk-UA" w:eastAsia="ru-RU"/>
        </w:rPr>
        <w:t xml:space="preserve"> </w:t>
      </w:r>
      <w:r>
        <w:rPr>
          <w:rFonts w:ascii="Times New Roman" w:eastAsia="Times New Roman" w:hAnsi="Times New Roman" w:cs="Times New Roman"/>
          <w:color w:val="000000"/>
          <w:sz w:val="28"/>
          <w:szCs w:val="28"/>
          <w:bdr w:val="none" w:sz="0" w:space="0" w:color="auto" w:frame="1"/>
          <w:lang w:val="uk-UA" w:eastAsia="ru-RU"/>
        </w:rPr>
        <w:t>травня</w:t>
      </w:r>
      <w:r w:rsidRPr="0003708B">
        <w:rPr>
          <w:rFonts w:ascii="Times New Roman" w:eastAsia="Times New Roman" w:hAnsi="Times New Roman" w:cs="Times New Roman"/>
          <w:color w:val="000000"/>
          <w:sz w:val="28"/>
          <w:szCs w:val="28"/>
          <w:bdr w:val="none" w:sz="0" w:space="0" w:color="auto" w:frame="1"/>
          <w:lang w:val="uk-UA" w:eastAsia="ru-RU"/>
        </w:rPr>
        <w:t xml:space="preserve">  по </w:t>
      </w:r>
      <w:r>
        <w:rPr>
          <w:rFonts w:ascii="Times New Roman" w:eastAsia="Times New Roman" w:hAnsi="Times New Roman" w:cs="Times New Roman"/>
          <w:color w:val="000000"/>
          <w:sz w:val="28"/>
          <w:szCs w:val="28"/>
          <w:bdr w:val="none" w:sz="0" w:space="0" w:color="auto" w:frame="1"/>
          <w:lang w:val="uk-UA" w:eastAsia="ru-RU"/>
        </w:rPr>
        <w:t>13</w:t>
      </w:r>
      <w:r w:rsidRPr="0003708B">
        <w:rPr>
          <w:rFonts w:ascii="Times New Roman" w:eastAsia="Times New Roman" w:hAnsi="Times New Roman" w:cs="Times New Roman"/>
          <w:color w:val="000000"/>
          <w:sz w:val="28"/>
          <w:szCs w:val="28"/>
          <w:bdr w:val="none" w:sz="0" w:space="0" w:color="auto" w:frame="1"/>
          <w:lang w:val="uk-UA" w:eastAsia="ru-RU"/>
        </w:rPr>
        <w:t xml:space="preserve"> </w:t>
      </w:r>
      <w:r>
        <w:rPr>
          <w:rFonts w:ascii="Times New Roman" w:eastAsia="Times New Roman" w:hAnsi="Times New Roman" w:cs="Times New Roman"/>
          <w:color w:val="000000"/>
          <w:sz w:val="28"/>
          <w:szCs w:val="28"/>
          <w:bdr w:val="none" w:sz="0" w:space="0" w:color="auto" w:frame="1"/>
          <w:lang w:val="uk-UA" w:eastAsia="ru-RU"/>
        </w:rPr>
        <w:t>травня</w:t>
      </w:r>
      <w:r w:rsidRPr="0003708B">
        <w:rPr>
          <w:rFonts w:ascii="Times New Roman" w:eastAsia="Times New Roman" w:hAnsi="Times New Roman" w:cs="Times New Roman"/>
          <w:color w:val="000000"/>
          <w:sz w:val="28"/>
          <w:szCs w:val="28"/>
          <w:bdr w:val="none" w:sz="0" w:space="0" w:color="auto" w:frame="1"/>
          <w:lang w:val="uk-UA" w:eastAsia="ru-RU"/>
        </w:rPr>
        <w:t> </w:t>
      </w:r>
      <w:r w:rsidRPr="0003708B">
        <w:rPr>
          <w:rFonts w:ascii="Times New Roman" w:eastAsia="Times New Roman" w:hAnsi="Times New Roman" w:cs="Times New Roman"/>
          <w:color w:val="000000"/>
          <w:sz w:val="28"/>
          <w:szCs w:val="28"/>
          <w:bdr w:val="none" w:sz="0" w:space="0" w:color="auto" w:frame="1"/>
          <w:lang w:eastAsia="ru-RU"/>
        </w:rPr>
        <w:t> 20</w:t>
      </w:r>
      <w:r>
        <w:rPr>
          <w:rFonts w:ascii="Times New Roman" w:eastAsia="Times New Roman" w:hAnsi="Times New Roman" w:cs="Times New Roman"/>
          <w:color w:val="000000"/>
          <w:sz w:val="28"/>
          <w:szCs w:val="28"/>
          <w:bdr w:val="none" w:sz="0" w:space="0" w:color="auto" w:frame="1"/>
          <w:lang w:val="uk-UA" w:eastAsia="ru-RU"/>
        </w:rPr>
        <w:t>21</w:t>
      </w:r>
      <w:r w:rsidRPr="0003708B">
        <w:rPr>
          <w:rFonts w:ascii="Times New Roman" w:eastAsia="Times New Roman" w:hAnsi="Times New Roman" w:cs="Times New Roman"/>
          <w:color w:val="000000"/>
          <w:sz w:val="28"/>
          <w:szCs w:val="28"/>
          <w:bdr w:val="none" w:sz="0" w:space="0" w:color="auto" w:frame="1"/>
          <w:lang w:eastAsia="ru-RU"/>
        </w:rPr>
        <w:t xml:space="preserve"> року </w:t>
      </w:r>
      <w:proofErr w:type="spellStart"/>
      <w:r w:rsidRPr="0003708B">
        <w:rPr>
          <w:rFonts w:ascii="Times New Roman" w:eastAsia="Times New Roman" w:hAnsi="Times New Roman" w:cs="Times New Roman"/>
          <w:color w:val="000000"/>
          <w:sz w:val="28"/>
          <w:szCs w:val="28"/>
          <w:bdr w:val="none" w:sz="0" w:space="0" w:color="auto" w:frame="1"/>
          <w:lang w:eastAsia="ru-RU"/>
        </w:rPr>
        <w:t>розгляд</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заявок на </w:t>
      </w:r>
      <w:proofErr w:type="spellStart"/>
      <w:r w:rsidRPr="0003708B">
        <w:rPr>
          <w:rFonts w:ascii="Times New Roman" w:eastAsia="Times New Roman" w:hAnsi="Times New Roman" w:cs="Times New Roman"/>
          <w:color w:val="000000"/>
          <w:sz w:val="28"/>
          <w:szCs w:val="28"/>
          <w:bdr w:val="none" w:sz="0" w:space="0" w:color="auto" w:frame="1"/>
          <w:lang w:eastAsia="ru-RU"/>
        </w:rPr>
        <w:t>визначення</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переможця</w:t>
      </w:r>
      <w:proofErr w:type="spellEnd"/>
      <w:r w:rsidRPr="0003708B">
        <w:rPr>
          <w:rFonts w:ascii="Times New Roman" w:eastAsia="Times New Roman" w:hAnsi="Times New Roman" w:cs="Times New Roman"/>
          <w:color w:val="000000"/>
          <w:sz w:val="28"/>
          <w:szCs w:val="28"/>
          <w:bdr w:val="none" w:sz="0" w:space="0" w:color="auto" w:frame="1"/>
          <w:lang w:eastAsia="ru-RU"/>
        </w:rPr>
        <w:t> </w:t>
      </w:r>
      <w:r w:rsidRPr="0003708B">
        <w:rPr>
          <w:rFonts w:ascii="Times New Roman" w:eastAsia="Times New Roman" w:hAnsi="Times New Roman" w:cs="Times New Roman"/>
          <w:color w:val="000000"/>
          <w:sz w:val="28"/>
          <w:szCs w:val="28"/>
          <w:bdr w:val="none" w:sz="0" w:space="0" w:color="auto" w:frame="1"/>
          <w:lang w:val="uk-UA" w:eastAsia="ru-RU"/>
        </w:rPr>
        <w:t>К</w:t>
      </w:r>
      <w:proofErr w:type="spellStart"/>
      <w:r w:rsidRPr="0003708B">
        <w:rPr>
          <w:rFonts w:ascii="Times New Roman" w:eastAsia="Times New Roman" w:hAnsi="Times New Roman" w:cs="Times New Roman"/>
          <w:color w:val="000000"/>
          <w:sz w:val="28"/>
          <w:szCs w:val="28"/>
          <w:bdr w:val="none" w:sz="0" w:space="0" w:color="auto" w:frame="1"/>
          <w:lang w:eastAsia="ru-RU"/>
        </w:rPr>
        <w:t>онкурсу</w:t>
      </w:r>
      <w:proofErr w:type="spellEnd"/>
      <w:r w:rsidRPr="0003708B">
        <w:rPr>
          <w:rFonts w:ascii="Times New Roman" w:eastAsia="Times New Roman" w:hAnsi="Times New Roman" w:cs="Times New Roman"/>
          <w:color w:val="000000"/>
          <w:sz w:val="28"/>
          <w:szCs w:val="28"/>
          <w:bdr w:val="none" w:sz="0" w:space="0" w:color="auto" w:frame="1"/>
          <w:lang w:eastAsia="ru-RU"/>
        </w:rPr>
        <w:t>.</w:t>
      </w:r>
      <w:r w:rsidRPr="0003708B">
        <w:rPr>
          <w:rFonts w:ascii="Times New Roman" w:eastAsia="Times New Roman" w:hAnsi="Times New Roman" w:cs="Times New Roman"/>
          <w:color w:val="000000"/>
          <w:sz w:val="28"/>
          <w:szCs w:val="28"/>
          <w:bdr w:val="none" w:sz="0" w:space="0" w:color="auto" w:frame="1"/>
          <w:lang w:eastAsia="ru-RU"/>
        </w:rPr>
        <w:br/>
        <w:t xml:space="preserve">Для </w:t>
      </w:r>
      <w:proofErr w:type="spellStart"/>
      <w:r w:rsidRPr="0003708B">
        <w:rPr>
          <w:rFonts w:ascii="Times New Roman" w:eastAsia="Times New Roman" w:hAnsi="Times New Roman" w:cs="Times New Roman"/>
          <w:color w:val="000000"/>
          <w:sz w:val="28"/>
          <w:szCs w:val="28"/>
          <w:bdr w:val="none" w:sz="0" w:space="0" w:color="auto" w:frame="1"/>
          <w:lang w:eastAsia="ru-RU"/>
        </w:rPr>
        <w:t>участі</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в </w:t>
      </w:r>
      <w:proofErr w:type="spellStart"/>
      <w:r w:rsidRPr="0003708B">
        <w:rPr>
          <w:rFonts w:ascii="Times New Roman" w:eastAsia="Times New Roman" w:hAnsi="Times New Roman" w:cs="Times New Roman"/>
          <w:color w:val="000000"/>
          <w:sz w:val="28"/>
          <w:szCs w:val="28"/>
          <w:bdr w:val="none" w:sz="0" w:space="0" w:color="auto" w:frame="1"/>
          <w:lang w:eastAsia="ru-RU"/>
        </w:rPr>
        <w:t>Конкурсі</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учасниками</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обов'язково</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подаються</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конкурсній</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комісії</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такі</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матеріали</w:t>
      </w:r>
      <w:proofErr w:type="spellEnd"/>
      <w:r w:rsidRPr="0003708B">
        <w:rPr>
          <w:rFonts w:ascii="Times New Roman" w:eastAsia="Times New Roman" w:hAnsi="Times New Roman" w:cs="Times New Roman"/>
          <w:color w:val="000000"/>
          <w:sz w:val="28"/>
          <w:szCs w:val="28"/>
          <w:bdr w:val="none" w:sz="0" w:space="0" w:color="auto" w:frame="1"/>
          <w:lang w:eastAsia="ru-RU"/>
        </w:rPr>
        <w:t>:</w:t>
      </w:r>
      <w:r w:rsidRPr="0003708B">
        <w:rPr>
          <w:rFonts w:ascii="Times New Roman" w:eastAsia="Times New Roman" w:hAnsi="Times New Roman" w:cs="Times New Roman"/>
          <w:color w:val="000000"/>
          <w:sz w:val="28"/>
          <w:szCs w:val="28"/>
          <w:bdr w:val="none" w:sz="0" w:space="0" w:color="auto" w:frame="1"/>
          <w:lang w:eastAsia="ru-RU"/>
        </w:rPr>
        <w:br/>
        <w:t xml:space="preserve">− заявка на участь у </w:t>
      </w:r>
      <w:proofErr w:type="spellStart"/>
      <w:r w:rsidRPr="0003708B">
        <w:rPr>
          <w:rFonts w:ascii="Times New Roman" w:eastAsia="Times New Roman" w:hAnsi="Times New Roman" w:cs="Times New Roman"/>
          <w:color w:val="000000"/>
          <w:sz w:val="28"/>
          <w:szCs w:val="28"/>
          <w:bdr w:val="none" w:sz="0" w:space="0" w:color="auto" w:frame="1"/>
          <w:lang w:eastAsia="ru-RU"/>
        </w:rPr>
        <w:t>конкурсі</w:t>
      </w:r>
      <w:proofErr w:type="spellEnd"/>
      <w:r>
        <w:rPr>
          <w:rFonts w:ascii="Times New Roman" w:eastAsia="Times New Roman" w:hAnsi="Times New Roman" w:cs="Times New Roman"/>
          <w:color w:val="000000"/>
          <w:sz w:val="28"/>
          <w:szCs w:val="28"/>
          <w:bdr w:val="none" w:sz="0" w:space="0" w:color="auto" w:frame="1"/>
          <w:lang w:val="uk-UA" w:eastAsia="ru-RU"/>
        </w:rPr>
        <w:t xml:space="preserve"> (додаток 1 Порядку)</w:t>
      </w:r>
      <w:r w:rsidRPr="0003708B">
        <w:rPr>
          <w:rFonts w:ascii="Times New Roman" w:eastAsia="Times New Roman" w:hAnsi="Times New Roman" w:cs="Times New Roman"/>
          <w:color w:val="000000"/>
          <w:sz w:val="28"/>
          <w:szCs w:val="28"/>
          <w:bdr w:val="none" w:sz="0" w:space="0" w:color="auto" w:frame="1"/>
          <w:lang w:eastAsia="ru-RU"/>
        </w:rPr>
        <w:t>;</w:t>
      </w:r>
      <w:r w:rsidRPr="0003708B">
        <w:rPr>
          <w:rFonts w:ascii="Times New Roman" w:eastAsia="Times New Roman" w:hAnsi="Times New Roman" w:cs="Times New Roman"/>
          <w:color w:val="000000"/>
          <w:sz w:val="28"/>
          <w:szCs w:val="28"/>
          <w:bdr w:val="none" w:sz="0" w:space="0" w:color="auto" w:frame="1"/>
          <w:lang w:eastAsia="ru-RU"/>
        </w:rPr>
        <w:b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опис</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проекту </w:t>
      </w:r>
      <w:proofErr w:type="spellStart"/>
      <w:r w:rsidRPr="0003708B">
        <w:rPr>
          <w:rFonts w:ascii="Times New Roman" w:eastAsia="Times New Roman" w:hAnsi="Times New Roman" w:cs="Times New Roman"/>
          <w:color w:val="000000"/>
          <w:sz w:val="28"/>
          <w:szCs w:val="28"/>
          <w:bdr w:val="none" w:sz="0" w:space="0" w:color="auto" w:frame="1"/>
          <w:lang w:eastAsia="ru-RU"/>
        </w:rPr>
        <w:t>опорної</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школи</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(до </w:t>
      </w:r>
      <w:r w:rsidRPr="0003708B">
        <w:rPr>
          <w:rFonts w:ascii="Times New Roman" w:eastAsia="Times New Roman" w:hAnsi="Times New Roman" w:cs="Times New Roman"/>
          <w:color w:val="000000"/>
          <w:sz w:val="28"/>
          <w:szCs w:val="28"/>
          <w:bdr w:val="none" w:sz="0" w:space="0" w:color="auto" w:frame="1"/>
          <w:lang w:val="uk-UA" w:eastAsia="ru-RU"/>
        </w:rPr>
        <w:t>5-7</w:t>
      </w:r>
      <w:r w:rsidRPr="0003708B">
        <w:rPr>
          <w:rFonts w:ascii="Times New Roman" w:eastAsia="Times New Roman" w:hAnsi="Times New Roman" w:cs="Times New Roman"/>
          <w:color w:val="000000"/>
          <w:sz w:val="28"/>
          <w:szCs w:val="28"/>
          <w:bdr w:val="none" w:sz="0" w:space="0" w:color="auto" w:frame="1"/>
          <w:lang w:eastAsia="ru-RU"/>
        </w:rPr>
        <w:t> </w:t>
      </w:r>
      <w:proofErr w:type="spellStart"/>
      <w:r w:rsidRPr="0003708B">
        <w:rPr>
          <w:rFonts w:ascii="Times New Roman" w:eastAsia="Times New Roman" w:hAnsi="Times New Roman" w:cs="Times New Roman"/>
          <w:color w:val="000000"/>
          <w:sz w:val="28"/>
          <w:szCs w:val="28"/>
          <w:bdr w:val="none" w:sz="0" w:space="0" w:color="auto" w:frame="1"/>
          <w:lang w:eastAsia="ru-RU"/>
        </w:rPr>
        <w:t>сторінок</w:t>
      </w:r>
      <w:proofErr w:type="spellEnd"/>
      <w:r>
        <w:rPr>
          <w:rFonts w:ascii="Times New Roman" w:eastAsia="Times New Roman" w:hAnsi="Times New Roman" w:cs="Times New Roman"/>
          <w:color w:val="000000"/>
          <w:sz w:val="28"/>
          <w:szCs w:val="28"/>
          <w:bdr w:val="none" w:sz="0" w:space="0" w:color="auto" w:frame="1"/>
          <w:lang w:val="uk-UA" w:eastAsia="ru-RU"/>
        </w:rPr>
        <w:t xml:space="preserve"> згідно п. 2 Розділу </w:t>
      </w:r>
      <w:r>
        <w:rPr>
          <w:rFonts w:ascii="Times New Roman" w:eastAsia="Times New Roman" w:hAnsi="Times New Roman" w:cs="Times New Roman"/>
          <w:color w:val="000000"/>
          <w:sz w:val="28"/>
          <w:szCs w:val="28"/>
          <w:bdr w:val="none" w:sz="0" w:space="0" w:color="auto" w:frame="1"/>
          <w:lang w:val="en-US" w:eastAsia="ru-RU"/>
        </w:rPr>
        <w:t>II</w:t>
      </w:r>
      <w:r w:rsidRPr="0003708B">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val="uk-UA" w:eastAsia="ru-RU"/>
        </w:rPr>
        <w:t>Порядку</w:t>
      </w:r>
      <w:r w:rsidRPr="0003708B">
        <w:rPr>
          <w:rFonts w:ascii="Times New Roman" w:eastAsia="Times New Roman" w:hAnsi="Times New Roman" w:cs="Times New Roman"/>
          <w:color w:val="000000"/>
          <w:sz w:val="28"/>
          <w:szCs w:val="28"/>
          <w:bdr w:val="none" w:sz="0" w:space="0" w:color="auto" w:frame="1"/>
          <w:lang w:eastAsia="ru-RU"/>
        </w:rPr>
        <w:t>).</w:t>
      </w:r>
      <w:r w:rsidRPr="0003708B">
        <w:rPr>
          <w:rFonts w:ascii="Times New Roman" w:eastAsia="Times New Roman" w:hAnsi="Times New Roman" w:cs="Times New Roman"/>
          <w:color w:val="000000"/>
          <w:sz w:val="28"/>
          <w:szCs w:val="28"/>
          <w:bdr w:val="none" w:sz="0" w:space="0" w:color="auto" w:frame="1"/>
          <w:lang w:eastAsia="ru-RU"/>
        </w:rPr>
        <w:br/>
        <w:t xml:space="preserve">За </w:t>
      </w:r>
      <w:proofErr w:type="spellStart"/>
      <w:r w:rsidRPr="0003708B">
        <w:rPr>
          <w:rFonts w:ascii="Times New Roman" w:eastAsia="Times New Roman" w:hAnsi="Times New Roman" w:cs="Times New Roman"/>
          <w:color w:val="000000"/>
          <w:sz w:val="28"/>
          <w:szCs w:val="28"/>
          <w:bdr w:val="none" w:sz="0" w:space="0" w:color="auto" w:frame="1"/>
          <w:lang w:eastAsia="ru-RU"/>
        </w:rPr>
        <w:t>бажанням</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можуть</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бути </w:t>
      </w:r>
      <w:proofErr w:type="spellStart"/>
      <w:r w:rsidRPr="0003708B">
        <w:rPr>
          <w:rFonts w:ascii="Times New Roman" w:eastAsia="Times New Roman" w:hAnsi="Times New Roman" w:cs="Times New Roman"/>
          <w:color w:val="000000"/>
          <w:sz w:val="28"/>
          <w:szCs w:val="28"/>
          <w:bdr w:val="none" w:sz="0" w:space="0" w:color="auto" w:frame="1"/>
          <w:lang w:eastAsia="ru-RU"/>
        </w:rPr>
        <w:t>подані</w:t>
      </w:r>
      <w:proofErr w:type="spellEnd"/>
      <w:r w:rsidRPr="0003708B">
        <w:rPr>
          <w:rFonts w:ascii="Times New Roman" w:eastAsia="Times New Roman" w:hAnsi="Times New Roman" w:cs="Times New Roman"/>
          <w:color w:val="000000"/>
          <w:sz w:val="28"/>
          <w:szCs w:val="28"/>
          <w:bdr w:val="none" w:sz="0" w:space="0" w:color="auto" w:frame="1"/>
          <w:lang w:eastAsia="ru-RU"/>
        </w:rPr>
        <w:t>:</w:t>
      </w:r>
      <w:r w:rsidRPr="0003708B">
        <w:rPr>
          <w:rFonts w:ascii="Times New Roman" w:eastAsia="Times New Roman" w:hAnsi="Times New Roman" w:cs="Times New Roman"/>
          <w:color w:val="000000"/>
          <w:sz w:val="28"/>
          <w:szCs w:val="28"/>
          <w:bdr w:val="none" w:sz="0" w:space="0" w:color="auto" w:frame="1"/>
          <w:lang w:eastAsia="ru-RU"/>
        </w:rPr>
        <w:b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відеопрезентація</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школи</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на </w:t>
      </w:r>
      <w:proofErr w:type="spellStart"/>
      <w:r w:rsidRPr="0003708B">
        <w:rPr>
          <w:rFonts w:ascii="Times New Roman" w:eastAsia="Times New Roman" w:hAnsi="Times New Roman" w:cs="Times New Roman"/>
          <w:color w:val="000000"/>
          <w:sz w:val="28"/>
          <w:szCs w:val="28"/>
          <w:bdr w:val="none" w:sz="0" w:space="0" w:color="auto" w:frame="1"/>
          <w:lang w:eastAsia="ru-RU"/>
        </w:rPr>
        <w:t>доступних</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носіях</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(до 5 </w:t>
      </w:r>
      <w:proofErr w:type="spellStart"/>
      <w:r w:rsidRPr="0003708B">
        <w:rPr>
          <w:rFonts w:ascii="Times New Roman" w:eastAsia="Times New Roman" w:hAnsi="Times New Roman" w:cs="Times New Roman"/>
          <w:color w:val="000000"/>
          <w:sz w:val="28"/>
          <w:szCs w:val="28"/>
          <w:bdr w:val="none" w:sz="0" w:space="0" w:color="auto" w:frame="1"/>
          <w:lang w:eastAsia="ru-RU"/>
        </w:rPr>
        <w:t>хвилин</w:t>
      </w:r>
      <w:proofErr w:type="spellEnd"/>
      <w:r w:rsidRPr="0003708B">
        <w:rPr>
          <w:rFonts w:ascii="Times New Roman" w:eastAsia="Times New Roman" w:hAnsi="Times New Roman" w:cs="Times New Roman"/>
          <w:color w:val="000000"/>
          <w:sz w:val="28"/>
          <w:szCs w:val="28"/>
          <w:bdr w:val="none" w:sz="0" w:space="0" w:color="auto" w:frame="1"/>
          <w:lang w:eastAsia="ru-RU"/>
        </w:rPr>
        <w:t>);</w:t>
      </w:r>
      <w:r w:rsidRPr="0003708B">
        <w:rPr>
          <w:rFonts w:ascii="Times New Roman" w:eastAsia="Times New Roman" w:hAnsi="Times New Roman" w:cs="Times New Roman"/>
          <w:color w:val="000000"/>
          <w:sz w:val="28"/>
          <w:szCs w:val="28"/>
          <w:bdr w:val="none" w:sz="0" w:space="0" w:color="auto" w:frame="1"/>
          <w:lang w:eastAsia="ru-RU"/>
        </w:rPr>
        <w:b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додаткові</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ілюстративні</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матеріали</w:t>
      </w:r>
      <w:proofErr w:type="spellEnd"/>
      <w:r w:rsidRPr="0003708B">
        <w:rPr>
          <w:rFonts w:ascii="Times New Roman" w:eastAsia="Times New Roman" w:hAnsi="Times New Roman" w:cs="Times New Roman"/>
          <w:color w:val="000000"/>
          <w:sz w:val="28"/>
          <w:szCs w:val="28"/>
          <w:bdr w:val="none" w:sz="0" w:space="0" w:color="auto" w:frame="1"/>
          <w:lang w:eastAsia="ru-RU"/>
        </w:rPr>
        <w:t>.</w:t>
      </w:r>
      <w:r w:rsidRPr="0003708B">
        <w:rPr>
          <w:rFonts w:ascii="Times New Roman" w:eastAsia="Times New Roman" w:hAnsi="Times New Roman" w:cs="Times New Roman"/>
          <w:color w:val="000000"/>
          <w:sz w:val="28"/>
          <w:szCs w:val="28"/>
          <w:bdr w:val="none" w:sz="0" w:space="0" w:color="auto" w:frame="1"/>
          <w:lang w:eastAsia="ru-RU"/>
        </w:rPr>
        <w:br/>
      </w:r>
      <w:proofErr w:type="spellStart"/>
      <w:r w:rsidRPr="0003708B">
        <w:rPr>
          <w:rFonts w:ascii="Times New Roman" w:eastAsia="Times New Roman" w:hAnsi="Times New Roman" w:cs="Times New Roman"/>
          <w:color w:val="000000"/>
          <w:sz w:val="28"/>
          <w:szCs w:val="28"/>
          <w:bdr w:val="none" w:sz="0" w:space="0" w:color="auto" w:frame="1"/>
          <w:lang w:eastAsia="ru-RU"/>
        </w:rPr>
        <w:t>Зазначені</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документи</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3708B">
        <w:rPr>
          <w:rFonts w:ascii="Times New Roman" w:eastAsia="Times New Roman" w:hAnsi="Times New Roman" w:cs="Times New Roman"/>
          <w:color w:val="000000"/>
          <w:sz w:val="28"/>
          <w:szCs w:val="28"/>
          <w:bdr w:val="none" w:sz="0" w:space="0" w:color="auto" w:frame="1"/>
          <w:lang w:eastAsia="ru-RU"/>
        </w:rPr>
        <w:t>подаються</w:t>
      </w:r>
      <w:proofErr w:type="spellEnd"/>
      <w:r w:rsidRPr="0003708B">
        <w:rPr>
          <w:rFonts w:ascii="Times New Roman" w:eastAsia="Times New Roman" w:hAnsi="Times New Roman" w:cs="Times New Roman"/>
          <w:color w:val="000000"/>
          <w:sz w:val="28"/>
          <w:szCs w:val="28"/>
          <w:bdr w:val="none" w:sz="0" w:space="0" w:color="auto" w:frame="1"/>
          <w:lang w:eastAsia="ru-RU"/>
        </w:rPr>
        <w:t xml:space="preserve"> на адресу </w:t>
      </w:r>
      <w:r>
        <w:rPr>
          <w:rFonts w:ascii="Times New Roman" w:eastAsia="Times New Roman" w:hAnsi="Times New Roman" w:cs="Times New Roman"/>
          <w:color w:val="000000"/>
          <w:sz w:val="28"/>
          <w:szCs w:val="28"/>
          <w:bdr w:val="none" w:sz="0" w:space="0" w:color="auto" w:frame="1"/>
          <w:lang w:val="uk-UA" w:eastAsia="ru-RU"/>
        </w:rPr>
        <w:t>Управління гуманітарного розвитку та соціального захисту населення Гірської сільської ради Бориспільського району Київської області</w:t>
      </w:r>
      <w:r w:rsidRPr="0003708B">
        <w:rPr>
          <w:rFonts w:ascii="Times New Roman" w:eastAsia="Times New Roman" w:hAnsi="Times New Roman" w:cs="Times New Roman"/>
          <w:color w:val="000000"/>
          <w:sz w:val="28"/>
          <w:szCs w:val="28"/>
          <w:bdr w:val="none" w:sz="0" w:space="0" w:color="auto" w:frame="1"/>
          <w:lang w:val="uk-UA" w:eastAsia="ru-RU"/>
        </w:rPr>
        <w:t>.</w:t>
      </w:r>
    </w:p>
    <w:p w:rsidR="007903BB" w:rsidRDefault="005875FC"/>
    <w:p w:rsidR="005875FC" w:rsidRDefault="005875FC"/>
    <w:p w:rsidR="005875FC" w:rsidRDefault="005875FC"/>
    <w:p w:rsidR="005875FC" w:rsidRDefault="005875FC"/>
    <w:p w:rsidR="005875FC" w:rsidRDefault="005875FC"/>
    <w:p w:rsidR="005875FC" w:rsidRDefault="005875FC"/>
    <w:p w:rsidR="005875FC" w:rsidRDefault="005875FC"/>
    <w:p w:rsidR="005875FC" w:rsidRDefault="005875FC"/>
    <w:p w:rsidR="005875FC" w:rsidRPr="00242AAE" w:rsidRDefault="005875FC" w:rsidP="005875FC">
      <w:pPr>
        <w:pStyle w:val="a3"/>
        <w:ind w:right="283"/>
        <w:jc w:val="center"/>
        <w:rPr>
          <w:rFonts w:ascii="Times New Roman" w:hAnsi="Times New Roman" w:cs="Times New Roman"/>
          <w:b/>
          <w:sz w:val="28"/>
          <w:szCs w:val="28"/>
          <w:lang w:val="uk-UA"/>
        </w:rPr>
      </w:pPr>
      <w:r w:rsidRPr="00242AAE">
        <w:rPr>
          <w:rFonts w:ascii="Times New Roman" w:hAnsi="Times New Roman" w:cs="Times New Roman"/>
          <w:b/>
          <w:sz w:val="28"/>
          <w:szCs w:val="28"/>
          <w:lang w:val="uk-UA"/>
        </w:rPr>
        <w:lastRenderedPageBreak/>
        <w:t>ПОРЯДОК</w:t>
      </w:r>
    </w:p>
    <w:p w:rsidR="005875FC" w:rsidRPr="00242AAE" w:rsidRDefault="005875FC" w:rsidP="005875FC">
      <w:pPr>
        <w:pStyle w:val="a3"/>
        <w:ind w:right="283"/>
        <w:jc w:val="center"/>
        <w:rPr>
          <w:rFonts w:ascii="Times New Roman" w:hAnsi="Times New Roman" w:cs="Times New Roman"/>
          <w:b/>
          <w:sz w:val="28"/>
          <w:szCs w:val="28"/>
          <w:lang w:val="uk-UA"/>
        </w:rPr>
      </w:pPr>
      <w:r w:rsidRPr="00242AAE">
        <w:rPr>
          <w:rFonts w:ascii="Times New Roman" w:hAnsi="Times New Roman" w:cs="Times New Roman"/>
          <w:b/>
          <w:sz w:val="28"/>
          <w:szCs w:val="28"/>
          <w:lang w:val="uk-UA"/>
        </w:rPr>
        <w:t>проведення конкурсу на визнач</w:t>
      </w:r>
      <w:r>
        <w:rPr>
          <w:rFonts w:ascii="Times New Roman" w:hAnsi="Times New Roman" w:cs="Times New Roman"/>
          <w:b/>
          <w:sz w:val="28"/>
          <w:szCs w:val="28"/>
          <w:lang w:val="uk-UA"/>
        </w:rPr>
        <w:t xml:space="preserve">ення опорного закладу загальної </w:t>
      </w:r>
      <w:r w:rsidRPr="00242AAE">
        <w:rPr>
          <w:rFonts w:ascii="Times New Roman" w:hAnsi="Times New Roman" w:cs="Times New Roman"/>
          <w:b/>
          <w:sz w:val="28"/>
          <w:szCs w:val="28"/>
          <w:lang w:val="uk-UA"/>
        </w:rPr>
        <w:t>середньої освіти    Гірської сільської ради та його філії</w:t>
      </w:r>
    </w:p>
    <w:p w:rsidR="005875FC" w:rsidRPr="00242AAE" w:rsidRDefault="005875FC" w:rsidP="005875FC">
      <w:pPr>
        <w:pStyle w:val="a3"/>
        <w:ind w:right="283" w:firstLine="567"/>
        <w:jc w:val="both"/>
        <w:rPr>
          <w:rFonts w:ascii="Times New Roman" w:hAnsi="Times New Roman" w:cs="Times New Roman"/>
          <w:b/>
          <w:sz w:val="28"/>
          <w:szCs w:val="28"/>
          <w:lang w:val="uk-UA"/>
        </w:rPr>
      </w:pPr>
      <w:r w:rsidRPr="00242AAE">
        <w:rPr>
          <w:rFonts w:ascii="Times New Roman" w:hAnsi="Times New Roman" w:cs="Times New Roman"/>
          <w:b/>
          <w:sz w:val="28"/>
          <w:szCs w:val="28"/>
          <w:lang w:val="uk-UA"/>
        </w:rPr>
        <w:t>І. Загальні положення</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1 Цей Порядок визначає умови проведення конкурсу на визначення опорного навчального закладу загальної середньої освіти Гірської сільської ради та його філії (далі – Конкурс).</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2. Метою Конкурсу є створення умов для комплексної реорганізації і модернізації системи загальної середньої освіти Гірської сільської ради Бориспільського району, Київської області, забезпечення рівного доступу до якісної освіти, поглибленого вивчення предметів учнями незалежно від їхнього місця проживання, концентрації та ефективного використання наявних ресурсів, їх спрямування на задоволення освітніх потреб здобувачів освіти, створення єдиної системи виховної роботи.</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3. Основним завданням Конкурсу є виявлення ефективної моделі діяльності опорного закладу, що забезпечує умови для рівного доступу до якісної освіти, підвищення її якості, підтримку творчо працюючих педагогічних колективів, зміцнення матеріально-технічної бази опорного закладу.</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4. Організатором конкурсу є управління гуманітарного розвитку та соціального захисту населення виконавчого комітету Гірської сільської ради Бориспільського району Київської області Гірської сільської ради Бориспільського району Київської області.</w:t>
      </w:r>
    </w:p>
    <w:p w:rsidR="005875FC" w:rsidRPr="00242AAE" w:rsidRDefault="005875FC" w:rsidP="005875FC">
      <w:pPr>
        <w:pStyle w:val="a3"/>
        <w:ind w:right="283" w:firstLine="567"/>
        <w:jc w:val="both"/>
        <w:rPr>
          <w:rFonts w:ascii="Times New Roman" w:hAnsi="Times New Roman" w:cs="Times New Roman"/>
          <w:b/>
          <w:sz w:val="28"/>
          <w:szCs w:val="28"/>
          <w:lang w:val="uk-UA"/>
        </w:rPr>
      </w:pPr>
      <w:r w:rsidRPr="00242AAE">
        <w:rPr>
          <w:rFonts w:ascii="Times New Roman" w:hAnsi="Times New Roman" w:cs="Times New Roman"/>
          <w:b/>
          <w:sz w:val="28"/>
          <w:szCs w:val="28"/>
          <w:lang w:val="uk-UA"/>
        </w:rPr>
        <w:t>ІІ. Порядок проведення Конкурсу</w:t>
      </w:r>
    </w:p>
    <w:p w:rsidR="005875FC" w:rsidRPr="00242AAE" w:rsidRDefault="005875FC" w:rsidP="005875FC">
      <w:pPr>
        <w:pStyle w:val="a3"/>
        <w:ind w:right="283" w:firstLine="567"/>
        <w:jc w:val="both"/>
        <w:rPr>
          <w:rFonts w:ascii="Times New Roman" w:hAnsi="Times New Roman" w:cs="Times New Roman"/>
          <w:color w:val="000000" w:themeColor="text1"/>
          <w:sz w:val="28"/>
          <w:szCs w:val="28"/>
          <w:lang w:val="uk-UA"/>
        </w:rPr>
      </w:pPr>
      <w:r w:rsidRPr="00242AAE">
        <w:rPr>
          <w:rFonts w:ascii="Times New Roman" w:hAnsi="Times New Roman" w:cs="Times New Roman"/>
          <w:sz w:val="28"/>
          <w:szCs w:val="28"/>
          <w:lang w:val="uk-UA"/>
        </w:rPr>
        <w:t xml:space="preserve">1. Конкурс </w:t>
      </w:r>
      <w:r w:rsidRPr="00242AAE">
        <w:rPr>
          <w:rFonts w:ascii="Times New Roman" w:hAnsi="Times New Roman" w:cs="Times New Roman"/>
          <w:color w:val="000000" w:themeColor="text1"/>
          <w:sz w:val="28"/>
          <w:szCs w:val="28"/>
          <w:lang w:val="uk-UA"/>
        </w:rPr>
        <w:t>проводиться протягом 15 днів.</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Відбір кращого проекту опорного закладу загальної середньої освіти та його філії відбувається у заочній та очній формах. Членами конкурсної комісії оцінюються:</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матеріали про опорний закладу та його філію (оформлені відповідно до критеріїв оцінювання, зазначених у розділі ІІІ цього Порядку);</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 xml:space="preserve">презентація </w:t>
      </w:r>
      <w:proofErr w:type="spellStart"/>
      <w:r w:rsidRPr="00242AAE">
        <w:rPr>
          <w:rFonts w:ascii="Times New Roman" w:hAnsi="Times New Roman" w:cs="Times New Roman"/>
          <w:sz w:val="28"/>
          <w:szCs w:val="28"/>
          <w:lang w:val="uk-UA"/>
        </w:rPr>
        <w:t>проєкту</w:t>
      </w:r>
      <w:proofErr w:type="spellEnd"/>
      <w:r w:rsidRPr="00242AAE">
        <w:rPr>
          <w:rFonts w:ascii="Times New Roman" w:hAnsi="Times New Roman" w:cs="Times New Roman"/>
          <w:sz w:val="28"/>
          <w:szCs w:val="28"/>
          <w:lang w:val="uk-UA"/>
        </w:rPr>
        <w:t xml:space="preserve"> опорного навчального закладу та його філії керівником;</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візуальний огляд філії опорного навчального закладу з виїздом на місце.</w:t>
      </w:r>
    </w:p>
    <w:p w:rsidR="005875FC" w:rsidRPr="00242AAE" w:rsidRDefault="005875FC" w:rsidP="005875FC">
      <w:pPr>
        <w:pStyle w:val="a3"/>
        <w:ind w:right="283" w:firstLine="567"/>
        <w:jc w:val="both"/>
        <w:rPr>
          <w:rFonts w:ascii="Times New Roman" w:hAnsi="Times New Roman" w:cs="Times New Roman"/>
          <w:color w:val="FF0000"/>
          <w:sz w:val="28"/>
          <w:szCs w:val="28"/>
          <w:lang w:val="uk-UA"/>
        </w:rPr>
      </w:pPr>
      <w:r w:rsidRPr="00242AAE">
        <w:rPr>
          <w:rFonts w:ascii="Times New Roman" w:hAnsi="Times New Roman" w:cs="Times New Roman"/>
          <w:sz w:val="28"/>
          <w:szCs w:val="28"/>
          <w:lang w:val="uk-UA"/>
        </w:rPr>
        <w:t xml:space="preserve">Подання матеріалів до Конкурсної комісії здійснюється </w:t>
      </w:r>
      <w:r w:rsidRPr="00242AAE">
        <w:rPr>
          <w:rFonts w:ascii="Times New Roman" w:hAnsi="Times New Roman" w:cs="Times New Roman"/>
          <w:color w:val="000000" w:themeColor="text1"/>
          <w:sz w:val="28"/>
          <w:szCs w:val="28"/>
          <w:lang w:val="uk-UA"/>
        </w:rPr>
        <w:t>з дня оголошення</w:t>
      </w:r>
      <w:r w:rsidRPr="00242AAE">
        <w:rPr>
          <w:rFonts w:ascii="Times New Roman" w:hAnsi="Times New Roman" w:cs="Times New Roman"/>
          <w:color w:val="FF0000"/>
          <w:sz w:val="28"/>
          <w:szCs w:val="28"/>
          <w:lang w:val="uk-UA"/>
        </w:rPr>
        <w:t>.</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 xml:space="preserve">За підсумками проведення Конкурсу конкурсною комісією подаються на розгляд сесії сільської ради матеріали переможця – презентація </w:t>
      </w:r>
      <w:proofErr w:type="spellStart"/>
      <w:r w:rsidRPr="00242AAE">
        <w:rPr>
          <w:rFonts w:ascii="Times New Roman" w:hAnsi="Times New Roman" w:cs="Times New Roman"/>
          <w:sz w:val="28"/>
          <w:szCs w:val="28"/>
          <w:lang w:val="uk-UA"/>
        </w:rPr>
        <w:t>проєкту</w:t>
      </w:r>
      <w:proofErr w:type="spellEnd"/>
      <w:r w:rsidRPr="00242AAE">
        <w:rPr>
          <w:rFonts w:ascii="Times New Roman" w:hAnsi="Times New Roman" w:cs="Times New Roman"/>
          <w:sz w:val="28"/>
          <w:szCs w:val="28"/>
          <w:lang w:val="uk-UA"/>
        </w:rPr>
        <w:t xml:space="preserve"> опорного закладу освіти та його філії . </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2. Для участі у Конкурсі необхідно подати до Управління гуманітарного розвитку та соціального захисту населення виконавчого комітету Гірської сільської ради Бориспільського району Київської області заявку (Додаток 1 до Положення), до якої додаються такі матеріали:</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1) план розвитку закладу освіти (до 5 сторінок) на наступні 3 роки, який містить таку обов’язкову інформацію:</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lastRenderedPageBreak/>
        <w:t>провадження освітньої діяльності  опорного закладу (проектна потужність опорного закладу; кількість учнів, що навчаються на території обслуговування закладу освіти; кількість учнів, які будуть підвозитися до опорного закладу після консолідації мережі; маршрути підвезення учнів та педагогічних працівників (з розрахунком відстаней та приблизного часу в дорозі; транспорт, яким здійснюється підвезення);</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мережа класів та їх наповнюваність;</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організація інклюзивного навчання при наявності дітей з особливими потребами;</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удосконалення матеріально-технічної, навчально-методичної бази, у тому числі укомплектування бібліотечного фонду;</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забезпечення якісного складу педагогічних кадрів;</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залучення бюджетних коштів, інвестицій.</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2) діяльність закладу освіти за останні 3 роки (робота з обдарованими дітьми, перемоги в олімпіадах, конкурсах, змаганнях), аналіз результатів учнів у ЗНО у порівнянні зі шкільним оцінюванням, участь вчителів у конкурсах фахової майстерності;</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 xml:space="preserve">3) опис інвестиційних потреб опорної школи (придбання шкільних автобусів для перевезення учнів, оснащення навчальних кабінетів, придбання мультимедійного обладнання, встановлення мережі </w:t>
      </w:r>
      <w:proofErr w:type="spellStart"/>
      <w:r w:rsidRPr="00242AAE">
        <w:rPr>
          <w:rFonts w:ascii="Times New Roman" w:hAnsi="Times New Roman" w:cs="Times New Roman"/>
          <w:sz w:val="28"/>
          <w:szCs w:val="28"/>
          <w:lang w:val="uk-UA"/>
        </w:rPr>
        <w:t>wi-fi</w:t>
      </w:r>
      <w:proofErr w:type="spellEnd"/>
      <w:r w:rsidRPr="00242AAE">
        <w:rPr>
          <w:rFonts w:ascii="Times New Roman" w:hAnsi="Times New Roman" w:cs="Times New Roman"/>
          <w:sz w:val="28"/>
          <w:szCs w:val="28"/>
          <w:lang w:val="uk-UA"/>
        </w:rPr>
        <w:t xml:space="preserve"> з безкоштовним (безпечним) доступом, заходи з енергозбереження, ремонт приміщень, професійний розвиток учителів тощо).</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3. Інформація про подані на Конкурс матеріали розміщується на офіційному  сайті Гірської  сільської ради.</w:t>
      </w:r>
    </w:p>
    <w:p w:rsidR="005875FC" w:rsidRPr="00242AAE" w:rsidRDefault="005875FC" w:rsidP="005875FC">
      <w:pPr>
        <w:pStyle w:val="a3"/>
        <w:ind w:right="283" w:firstLine="567"/>
        <w:jc w:val="both"/>
        <w:rPr>
          <w:rFonts w:ascii="Times New Roman" w:hAnsi="Times New Roman" w:cs="Times New Roman"/>
          <w:b/>
          <w:sz w:val="28"/>
          <w:szCs w:val="28"/>
          <w:lang w:val="uk-UA"/>
        </w:rPr>
      </w:pPr>
      <w:r w:rsidRPr="00242AAE">
        <w:rPr>
          <w:rFonts w:ascii="Times New Roman" w:hAnsi="Times New Roman" w:cs="Times New Roman"/>
          <w:b/>
          <w:sz w:val="28"/>
          <w:szCs w:val="28"/>
          <w:lang w:val="uk-UA"/>
        </w:rPr>
        <w:t>ІІІ. Критерії оцінювання та визначення переможців Конкурсу</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1. Визначення переможця Конкурсу проводиться конкурсною комісією із визначення опорного закладу загальної середньої освіти та його філії (далі – Комісія) у складі згідно з додатком 2 до цього рішення.</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2. Підсумки Конкурсу підбиваються за загальною сумою балів.</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3. Подані матеріали на Конкурс оцінюються за такими критеріями (максимальна кількість балів за одним критерієм – 10 балів):</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1) кількість учнів в опорному закладі освіти та його філії;</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2) кількість класів в опорному закладі освіти та його філії, їх наповнюваність;</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3) кількість дітей, які планується перевести до опорного закладу освіти (по класах);</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4) використання проектної потужності закладу після консолідації мережі;</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5) протяжність маршрутів перевезення учнів до опорного закладу освіти;</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6) наявність шкільних автобусів для обслуговування опорного закладу освіти та їх потребу;</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7) організація профільного навчання у старшій школі опорного закладу освіти;</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lastRenderedPageBreak/>
        <w:t>8) організація поглибленого вивчення предметів в опорному закладі освіти ;</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10) забезпеченість кабінетів обладнанням у відповідності до навчальних програм (у %):</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фізики</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хімії</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біології</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географії</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математики</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інформатики</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навчальних майстерень</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11) наявність спортивної зали;</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12) наявність спортивного майданчика;</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13) забезпеченість спортивним обладнанням;</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14) наявність бібліотеки (книгосховище, абонемент, читальна зала), книжковий фонд (задовольняє потреби читачів у %), наявність комп’ютерної техніки, підключення до мережі Інтернет;</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15) наявність швидкісного інтернету;</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 xml:space="preserve">16) наявність мережі провідного інтернету та зони </w:t>
      </w:r>
      <w:proofErr w:type="spellStart"/>
      <w:r w:rsidRPr="00242AAE">
        <w:rPr>
          <w:rFonts w:ascii="Times New Roman" w:hAnsi="Times New Roman" w:cs="Times New Roman"/>
          <w:sz w:val="28"/>
          <w:szCs w:val="28"/>
          <w:lang w:val="uk-UA"/>
        </w:rPr>
        <w:t>wi-fi</w:t>
      </w:r>
      <w:proofErr w:type="spellEnd"/>
      <w:r w:rsidRPr="00242AAE">
        <w:rPr>
          <w:rFonts w:ascii="Times New Roman" w:hAnsi="Times New Roman" w:cs="Times New Roman"/>
          <w:sz w:val="28"/>
          <w:szCs w:val="28"/>
          <w:lang w:val="uk-UA"/>
        </w:rPr>
        <w:t xml:space="preserve"> з безкоштовним (безпечним) доступом;</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17) наявність веб-сайту та його дієвість;</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18) наявність комп’ютерної</w:t>
      </w:r>
      <w:r>
        <w:rPr>
          <w:rFonts w:ascii="Times New Roman" w:hAnsi="Times New Roman" w:cs="Times New Roman"/>
          <w:sz w:val="28"/>
          <w:szCs w:val="28"/>
          <w:lang w:val="uk-UA"/>
        </w:rPr>
        <w:t xml:space="preserve"> техніки (рік випуску) та мульти</w:t>
      </w:r>
      <w:r w:rsidRPr="00242AAE">
        <w:rPr>
          <w:rFonts w:ascii="Times New Roman" w:hAnsi="Times New Roman" w:cs="Times New Roman"/>
          <w:sz w:val="28"/>
          <w:szCs w:val="28"/>
          <w:lang w:val="uk-UA"/>
        </w:rPr>
        <w:t>м</w:t>
      </w:r>
      <w:r>
        <w:rPr>
          <w:rFonts w:ascii="Times New Roman" w:hAnsi="Times New Roman" w:cs="Times New Roman"/>
          <w:sz w:val="28"/>
          <w:szCs w:val="28"/>
          <w:lang w:val="uk-UA"/>
        </w:rPr>
        <w:t>е</w:t>
      </w:r>
      <w:r w:rsidRPr="00242AAE">
        <w:rPr>
          <w:rFonts w:ascii="Times New Roman" w:hAnsi="Times New Roman" w:cs="Times New Roman"/>
          <w:sz w:val="28"/>
          <w:szCs w:val="28"/>
          <w:lang w:val="uk-UA"/>
        </w:rPr>
        <w:t>дійного обладнання;</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19) наявність актової зали;</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20) створення умов для навчання дітей з особливими освітніми потребами:</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організація індивідуального навчання;</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впровадження інклюзивного навчання;</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21) наявність шкільної їдальні, кількість посадкових місць та наявність кухонного обладнання;</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22) наявність внутрішніх туалетів;</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23) інвестиційні потреби філії опорної школи;</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24) результативність участі учнів у олімпіадах, конкурсах, змаганнях впродовж 3-х останніх років;</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25) відсоток учнів, які стали призерами предметних олімпіад, конкурсу-захисту робіт учнів-членів Малої академії наук (ІІ, ІІІ та ІV етапи) за останні 3 роки;</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26) позакласна та позашкільна робота;</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27) наявність гуртків у філії опорного закладу освіти (за напрямками позашкільної освіти);</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28) рейтинг філії опорного закладу серед шкіл громади за результатами роботи з обдарованими дітьми;</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29) аналіз результатів участі учнів у ЗНО, підтвердження результатів при нагородженні медалями;</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lastRenderedPageBreak/>
        <w:t>30) загальна кількість вчителів у опорному закладі освіти та їхнє педагогічне навантаження відповідно до тарифікації</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31) кількість вчителів у філії та їхнє педагогічне навантаження відповідно до тарифікації;</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32) рівень кваліфікації педагогічних працівників (категорії, стаж, наукові ступені);</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33) частка педагогічних працівників, які викладають предмети за фахом;</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34) плинність кадрів за останні 5 років;</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 xml:space="preserve">35) результативність методичної роботи (наявність вивчених </w:t>
      </w:r>
      <w:proofErr w:type="spellStart"/>
      <w:r w:rsidRPr="00242AAE">
        <w:rPr>
          <w:rFonts w:ascii="Times New Roman" w:hAnsi="Times New Roman" w:cs="Times New Roman"/>
          <w:sz w:val="28"/>
          <w:szCs w:val="28"/>
          <w:lang w:val="uk-UA"/>
        </w:rPr>
        <w:t>досвідів</w:t>
      </w:r>
      <w:proofErr w:type="spellEnd"/>
      <w:r w:rsidRPr="00242AAE">
        <w:rPr>
          <w:rFonts w:ascii="Times New Roman" w:hAnsi="Times New Roman" w:cs="Times New Roman"/>
          <w:sz w:val="28"/>
          <w:szCs w:val="28"/>
          <w:lang w:val="uk-UA"/>
        </w:rPr>
        <w:t>, підготовка розробок власних методичних, авторських програм, факультативів, посібників, друк у періодичних фахових виданнях);</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36) частка участі вчителів у педагогічних конкурсах, їх результативність;</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37) школа підтримує інновації;</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38) стан впровадження інформаційно-комунікаційних технологій навчання в освітній процес філії опорного закладу освіти;</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39) освітній та кваліфікаційний рівень керівника опорного закладу освіти;</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40) дієвість створених органів громадського самоврядування;</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41) створення позитивного іміджу закладу освіти (скарги), засоби масової інформації, позакласні та позашкільні заходи, використання шкільного приміщення громадою;</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42) вартість утримання 1 учня в опорному закладі освіти (до створення і після) відповідно до постанови Кабінету Міністрів України від 26.06.2015 року №435 «Про затвердження формули розподілу освітньої субвенції між місцевими бюджетами».</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4. Засідання Комісії є правомочним, якщо на ньому присутні не менше двох третин його складу.</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5. Рішення Комісії про визначення переможця Конкурсу ухвалюється шляхом відкритого голосування простою більшістю голосів присутніх на засіданні членів Комісії.</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6. Рішення Комісії про визначення опорного навчального закладу та його філії подається до сільської ради для прийняття рішення про створення опорного закладу  разом з протоколом, що виражає результати громадського обговорення.</w:t>
      </w:r>
    </w:p>
    <w:p w:rsidR="005875FC" w:rsidRPr="00242AAE" w:rsidRDefault="005875FC" w:rsidP="005875FC">
      <w:pPr>
        <w:pStyle w:val="a3"/>
        <w:ind w:right="283" w:firstLine="567"/>
        <w:jc w:val="both"/>
        <w:rPr>
          <w:rFonts w:ascii="Times New Roman" w:hAnsi="Times New Roman" w:cs="Times New Roman"/>
          <w:b/>
          <w:sz w:val="28"/>
          <w:szCs w:val="28"/>
          <w:lang w:val="uk-UA"/>
        </w:rPr>
      </w:pPr>
    </w:p>
    <w:p w:rsidR="005875FC" w:rsidRPr="00242AAE" w:rsidRDefault="005875FC" w:rsidP="005875FC">
      <w:pPr>
        <w:pStyle w:val="a3"/>
        <w:ind w:right="283" w:firstLine="567"/>
        <w:jc w:val="both"/>
        <w:rPr>
          <w:rFonts w:ascii="Times New Roman" w:hAnsi="Times New Roman" w:cs="Times New Roman"/>
          <w:b/>
          <w:sz w:val="28"/>
          <w:szCs w:val="28"/>
          <w:lang w:val="uk-UA"/>
        </w:rPr>
      </w:pPr>
      <w:r w:rsidRPr="00242AAE">
        <w:rPr>
          <w:rFonts w:ascii="Times New Roman" w:hAnsi="Times New Roman" w:cs="Times New Roman"/>
          <w:b/>
          <w:sz w:val="28"/>
          <w:szCs w:val="28"/>
          <w:lang w:val="uk-UA"/>
        </w:rPr>
        <w:t>ІV. Прикінцеві положення</w:t>
      </w:r>
    </w:p>
    <w:p w:rsidR="005875FC" w:rsidRPr="00242AAE" w:rsidRDefault="005875FC" w:rsidP="005875FC">
      <w:pPr>
        <w:pStyle w:val="a3"/>
        <w:ind w:right="283" w:firstLine="567"/>
        <w:jc w:val="both"/>
        <w:rPr>
          <w:rFonts w:ascii="Times New Roman" w:hAnsi="Times New Roman" w:cs="Times New Roman"/>
          <w:sz w:val="28"/>
          <w:szCs w:val="28"/>
          <w:lang w:val="uk-UA"/>
        </w:rPr>
      </w:pPr>
      <w:r w:rsidRPr="00242AAE">
        <w:rPr>
          <w:rFonts w:ascii="Times New Roman" w:hAnsi="Times New Roman" w:cs="Times New Roman"/>
          <w:sz w:val="28"/>
          <w:szCs w:val="28"/>
          <w:lang w:val="uk-UA"/>
        </w:rPr>
        <w:t>Інші питання, що не врегульовані цими умовами, визначаються чинним законодавством.</w:t>
      </w:r>
    </w:p>
    <w:p w:rsidR="005875FC" w:rsidRDefault="005875FC" w:rsidP="005875FC">
      <w:pPr>
        <w:pStyle w:val="a3"/>
        <w:ind w:right="283"/>
        <w:rPr>
          <w:rFonts w:ascii="Times New Roman" w:hAnsi="Times New Roman" w:cs="Times New Roman"/>
          <w:sz w:val="28"/>
          <w:szCs w:val="28"/>
          <w:lang w:val="uk-UA"/>
        </w:rPr>
      </w:pPr>
    </w:p>
    <w:p w:rsidR="005875FC" w:rsidRDefault="005875FC" w:rsidP="005875FC">
      <w:pPr>
        <w:pStyle w:val="a3"/>
        <w:ind w:right="283"/>
        <w:rPr>
          <w:rFonts w:ascii="Times New Roman" w:hAnsi="Times New Roman" w:cs="Times New Roman"/>
          <w:sz w:val="28"/>
          <w:szCs w:val="28"/>
          <w:lang w:val="uk-UA"/>
        </w:rPr>
      </w:pPr>
    </w:p>
    <w:p w:rsidR="005875FC" w:rsidRDefault="005875FC" w:rsidP="005875FC">
      <w:pPr>
        <w:pStyle w:val="a3"/>
        <w:ind w:right="283"/>
        <w:rPr>
          <w:rFonts w:ascii="Times New Roman" w:hAnsi="Times New Roman" w:cs="Times New Roman"/>
          <w:sz w:val="28"/>
          <w:szCs w:val="28"/>
          <w:lang w:val="uk-UA"/>
        </w:rPr>
      </w:pPr>
    </w:p>
    <w:p w:rsidR="005875FC" w:rsidRPr="00242AAE" w:rsidRDefault="005875FC" w:rsidP="005875FC">
      <w:pPr>
        <w:pStyle w:val="a3"/>
        <w:ind w:right="283"/>
        <w:rPr>
          <w:rFonts w:ascii="Times New Roman" w:hAnsi="Times New Roman" w:cs="Times New Roman"/>
          <w:sz w:val="28"/>
          <w:szCs w:val="28"/>
          <w:lang w:val="uk-UA"/>
        </w:rPr>
      </w:pPr>
      <w:bookmarkStart w:id="0" w:name="_GoBack"/>
      <w:bookmarkEnd w:id="0"/>
    </w:p>
    <w:p w:rsidR="005875FC" w:rsidRPr="00826032" w:rsidRDefault="005875FC" w:rsidP="005875FC">
      <w:pPr>
        <w:pStyle w:val="a3"/>
        <w:ind w:right="283"/>
        <w:rPr>
          <w:rFonts w:ascii="Times New Roman" w:hAnsi="Times New Roman" w:cs="Times New Roman"/>
          <w:sz w:val="24"/>
          <w:szCs w:val="24"/>
          <w:lang w:val="uk-UA"/>
        </w:rPr>
      </w:pPr>
    </w:p>
    <w:p w:rsidR="005875FC" w:rsidRPr="00740AAB" w:rsidRDefault="005875FC" w:rsidP="005875FC">
      <w:pPr>
        <w:pStyle w:val="a3"/>
        <w:ind w:right="283"/>
        <w:jc w:val="right"/>
        <w:rPr>
          <w:rFonts w:ascii="Times New Roman" w:hAnsi="Times New Roman" w:cs="Times New Roman"/>
          <w:lang w:val="uk-UA"/>
        </w:rPr>
      </w:pPr>
      <w:r w:rsidRPr="00740AAB">
        <w:rPr>
          <w:rFonts w:ascii="Times New Roman" w:hAnsi="Times New Roman" w:cs="Times New Roman"/>
          <w:lang w:val="uk-UA"/>
        </w:rPr>
        <w:lastRenderedPageBreak/>
        <w:t xml:space="preserve">Додаток </w:t>
      </w:r>
      <w:r>
        <w:rPr>
          <w:rFonts w:ascii="Times New Roman" w:hAnsi="Times New Roman" w:cs="Times New Roman"/>
          <w:lang w:val="uk-UA"/>
        </w:rPr>
        <w:t xml:space="preserve">1 </w:t>
      </w:r>
      <w:r w:rsidRPr="00740AAB">
        <w:rPr>
          <w:rFonts w:ascii="Times New Roman" w:hAnsi="Times New Roman" w:cs="Times New Roman"/>
          <w:lang w:val="uk-UA"/>
        </w:rPr>
        <w:t>до Порядку</w:t>
      </w:r>
    </w:p>
    <w:p w:rsidR="005875FC" w:rsidRDefault="005875FC" w:rsidP="005875FC">
      <w:pPr>
        <w:pStyle w:val="a3"/>
        <w:ind w:right="283"/>
        <w:jc w:val="right"/>
        <w:rPr>
          <w:rFonts w:ascii="Times New Roman" w:hAnsi="Times New Roman" w:cs="Times New Roman"/>
          <w:lang w:val="uk-UA"/>
        </w:rPr>
      </w:pPr>
      <w:r w:rsidRPr="00740AAB">
        <w:rPr>
          <w:rFonts w:ascii="Times New Roman" w:hAnsi="Times New Roman" w:cs="Times New Roman"/>
          <w:lang w:val="uk-UA"/>
        </w:rPr>
        <w:t>проведення конкурсу на визначення</w:t>
      </w:r>
      <w:r>
        <w:rPr>
          <w:rFonts w:ascii="Times New Roman" w:hAnsi="Times New Roman" w:cs="Times New Roman"/>
          <w:lang w:val="uk-UA"/>
        </w:rPr>
        <w:t xml:space="preserve"> </w:t>
      </w:r>
    </w:p>
    <w:p w:rsidR="005875FC" w:rsidRPr="00740AAB" w:rsidRDefault="005875FC" w:rsidP="005875FC">
      <w:pPr>
        <w:pStyle w:val="a3"/>
        <w:ind w:right="283"/>
        <w:jc w:val="right"/>
        <w:rPr>
          <w:rFonts w:ascii="Times New Roman" w:hAnsi="Times New Roman" w:cs="Times New Roman"/>
          <w:lang w:val="uk-UA"/>
        </w:rPr>
      </w:pPr>
      <w:r w:rsidRPr="00740AAB">
        <w:rPr>
          <w:rFonts w:ascii="Times New Roman" w:hAnsi="Times New Roman" w:cs="Times New Roman"/>
          <w:lang w:val="uk-UA"/>
        </w:rPr>
        <w:t xml:space="preserve"> опорного закладу загальної середньої освіти</w:t>
      </w:r>
    </w:p>
    <w:p w:rsidR="005875FC" w:rsidRDefault="005875FC" w:rsidP="005875FC">
      <w:pPr>
        <w:pStyle w:val="a3"/>
        <w:ind w:right="283"/>
        <w:jc w:val="right"/>
        <w:rPr>
          <w:rFonts w:ascii="Times New Roman" w:hAnsi="Times New Roman" w:cs="Times New Roman"/>
          <w:lang w:val="uk-UA"/>
        </w:rPr>
      </w:pPr>
      <w:r>
        <w:rPr>
          <w:rFonts w:ascii="Times New Roman" w:hAnsi="Times New Roman" w:cs="Times New Roman"/>
          <w:lang w:val="uk-UA"/>
        </w:rPr>
        <w:t>Гірської</w:t>
      </w:r>
      <w:r w:rsidRPr="00740AAB">
        <w:rPr>
          <w:rFonts w:ascii="Times New Roman" w:hAnsi="Times New Roman" w:cs="Times New Roman"/>
          <w:lang w:val="uk-UA"/>
        </w:rPr>
        <w:t xml:space="preserve"> сільської ради</w:t>
      </w:r>
      <w:r>
        <w:rPr>
          <w:rFonts w:ascii="Times New Roman" w:hAnsi="Times New Roman" w:cs="Times New Roman"/>
          <w:lang w:val="uk-UA"/>
        </w:rPr>
        <w:t xml:space="preserve">  та його філії</w:t>
      </w:r>
    </w:p>
    <w:p w:rsidR="005875FC" w:rsidRDefault="005875FC" w:rsidP="005875FC">
      <w:pPr>
        <w:pStyle w:val="a3"/>
        <w:ind w:right="283"/>
        <w:jc w:val="right"/>
        <w:rPr>
          <w:rFonts w:ascii="Times New Roman" w:hAnsi="Times New Roman" w:cs="Times New Roman"/>
          <w:lang w:val="uk-UA"/>
        </w:rPr>
      </w:pPr>
    </w:p>
    <w:p w:rsidR="005875FC" w:rsidRDefault="005875FC" w:rsidP="005875FC">
      <w:pPr>
        <w:pStyle w:val="a3"/>
        <w:ind w:right="283"/>
        <w:jc w:val="right"/>
        <w:rPr>
          <w:rFonts w:ascii="Times New Roman" w:hAnsi="Times New Roman" w:cs="Times New Roman"/>
          <w:lang w:val="uk-UA"/>
        </w:rPr>
      </w:pPr>
    </w:p>
    <w:p w:rsidR="005875FC" w:rsidRPr="00740AAB" w:rsidRDefault="005875FC" w:rsidP="005875FC">
      <w:pPr>
        <w:pStyle w:val="a3"/>
        <w:ind w:right="283"/>
        <w:jc w:val="right"/>
        <w:rPr>
          <w:rFonts w:ascii="Times New Roman" w:hAnsi="Times New Roman" w:cs="Times New Roman"/>
          <w:lang w:val="uk-UA"/>
        </w:rPr>
      </w:pPr>
    </w:p>
    <w:p w:rsidR="005875FC" w:rsidRDefault="005875FC" w:rsidP="005875FC">
      <w:pPr>
        <w:pStyle w:val="a3"/>
        <w:ind w:right="283"/>
        <w:jc w:val="center"/>
        <w:rPr>
          <w:rFonts w:ascii="Times New Roman" w:hAnsi="Times New Roman" w:cs="Times New Roman"/>
          <w:b/>
          <w:sz w:val="24"/>
          <w:szCs w:val="24"/>
          <w:lang w:val="uk-UA"/>
        </w:rPr>
      </w:pPr>
      <w:r w:rsidRPr="00826032">
        <w:rPr>
          <w:rFonts w:ascii="Times New Roman" w:hAnsi="Times New Roman" w:cs="Times New Roman"/>
          <w:b/>
          <w:sz w:val="24"/>
          <w:szCs w:val="24"/>
          <w:lang w:val="uk-UA"/>
        </w:rPr>
        <w:t>Зразок заяви для участі в конкурсі</w:t>
      </w:r>
    </w:p>
    <w:p w:rsidR="005875FC" w:rsidRDefault="005875FC" w:rsidP="005875FC">
      <w:pPr>
        <w:pStyle w:val="a3"/>
        <w:ind w:right="283"/>
        <w:jc w:val="center"/>
        <w:rPr>
          <w:rFonts w:ascii="Times New Roman" w:hAnsi="Times New Roman" w:cs="Times New Roman"/>
          <w:b/>
          <w:sz w:val="24"/>
          <w:szCs w:val="24"/>
          <w:lang w:val="uk-UA"/>
        </w:rPr>
      </w:pPr>
    </w:p>
    <w:p w:rsidR="005875FC" w:rsidRDefault="005875FC" w:rsidP="005875FC">
      <w:pPr>
        <w:pStyle w:val="a3"/>
        <w:ind w:right="283"/>
        <w:jc w:val="center"/>
        <w:rPr>
          <w:rFonts w:ascii="Times New Roman" w:hAnsi="Times New Roman" w:cs="Times New Roman"/>
          <w:b/>
          <w:sz w:val="24"/>
          <w:szCs w:val="24"/>
          <w:lang w:val="uk-UA"/>
        </w:rPr>
      </w:pPr>
    </w:p>
    <w:p w:rsidR="005875FC" w:rsidRPr="00826032" w:rsidRDefault="005875FC" w:rsidP="005875FC">
      <w:pPr>
        <w:pStyle w:val="a3"/>
        <w:ind w:right="283"/>
        <w:jc w:val="center"/>
        <w:rPr>
          <w:rFonts w:ascii="Times New Roman" w:hAnsi="Times New Roman" w:cs="Times New Roman"/>
          <w:b/>
          <w:sz w:val="24"/>
          <w:szCs w:val="24"/>
          <w:lang w:val="uk-UA"/>
        </w:rPr>
      </w:pPr>
    </w:p>
    <w:p w:rsidR="005875FC" w:rsidRPr="00826032" w:rsidRDefault="005875FC" w:rsidP="005875FC">
      <w:pPr>
        <w:pStyle w:val="a3"/>
        <w:ind w:right="283"/>
        <w:jc w:val="right"/>
        <w:rPr>
          <w:rFonts w:ascii="Times New Roman" w:hAnsi="Times New Roman" w:cs="Times New Roman"/>
          <w:sz w:val="24"/>
          <w:szCs w:val="24"/>
          <w:lang w:val="uk-UA"/>
        </w:rPr>
      </w:pPr>
      <w:r w:rsidRPr="00826032">
        <w:rPr>
          <w:rFonts w:ascii="Times New Roman" w:hAnsi="Times New Roman" w:cs="Times New Roman"/>
          <w:sz w:val="24"/>
          <w:szCs w:val="24"/>
          <w:lang w:val="uk-UA"/>
        </w:rPr>
        <w:t>Голові конкурсної комісії</w:t>
      </w:r>
      <w:r>
        <w:rPr>
          <w:rFonts w:ascii="Times New Roman" w:hAnsi="Times New Roman" w:cs="Times New Roman"/>
          <w:sz w:val="24"/>
          <w:szCs w:val="24"/>
          <w:lang w:val="uk-UA"/>
        </w:rPr>
        <w:t xml:space="preserve"> </w:t>
      </w:r>
      <w:r w:rsidRPr="00826032">
        <w:rPr>
          <w:rFonts w:ascii="Times New Roman" w:hAnsi="Times New Roman" w:cs="Times New Roman"/>
          <w:sz w:val="24"/>
          <w:szCs w:val="24"/>
          <w:lang w:val="uk-UA"/>
        </w:rPr>
        <w:t>________________________</w:t>
      </w:r>
    </w:p>
    <w:p w:rsidR="005875FC" w:rsidRPr="00826032" w:rsidRDefault="005875FC" w:rsidP="005875FC">
      <w:pPr>
        <w:pStyle w:val="a3"/>
        <w:ind w:right="28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26032">
        <w:rPr>
          <w:rFonts w:ascii="Times New Roman" w:hAnsi="Times New Roman" w:cs="Times New Roman"/>
          <w:sz w:val="24"/>
          <w:szCs w:val="24"/>
          <w:lang w:val="uk-UA"/>
        </w:rPr>
        <w:t>від:</w:t>
      </w:r>
      <w:r>
        <w:rPr>
          <w:rFonts w:ascii="Times New Roman" w:hAnsi="Times New Roman" w:cs="Times New Roman"/>
          <w:sz w:val="24"/>
          <w:szCs w:val="24"/>
          <w:lang w:val="uk-UA"/>
        </w:rPr>
        <w:t xml:space="preserve"> ___</w:t>
      </w:r>
      <w:r w:rsidRPr="00826032">
        <w:rPr>
          <w:rFonts w:ascii="Times New Roman" w:hAnsi="Times New Roman" w:cs="Times New Roman"/>
          <w:sz w:val="24"/>
          <w:szCs w:val="24"/>
          <w:lang w:val="uk-UA"/>
        </w:rPr>
        <w:t>________________________________________</w:t>
      </w:r>
    </w:p>
    <w:p w:rsidR="005875FC" w:rsidRDefault="005875FC" w:rsidP="005875FC">
      <w:pPr>
        <w:pStyle w:val="a3"/>
        <w:ind w:right="283"/>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0D1A2F">
        <w:rPr>
          <w:rFonts w:ascii="Times New Roman" w:hAnsi="Times New Roman" w:cs="Times New Roman"/>
          <w:sz w:val="20"/>
          <w:szCs w:val="20"/>
          <w:lang w:val="uk-UA"/>
        </w:rPr>
        <w:t>(ПІБ керівника закладу освіти претендента</w:t>
      </w:r>
      <w:r>
        <w:rPr>
          <w:rFonts w:ascii="Times New Roman" w:hAnsi="Times New Roman" w:cs="Times New Roman"/>
          <w:sz w:val="20"/>
          <w:szCs w:val="20"/>
          <w:lang w:val="uk-UA"/>
        </w:rPr>
        <w:t xml:space="preserve"> </w:t>
      </w:r>
      <w:r w:rsidRPr="000D1A2F">
        <w:rPr>
          <w:rFonts w:ascii="Times New Roman" w:hAnsi="Times New Roman" w:cs="Times New Roman"/>
          <w:sz w:val="20"/>
          <w:szCs w:val="20"/>
          <w:lang w:val="uk-UA"/>
        </w:rPr>
        <w:t>у родовому відмінку)</w:t>
      </w:r>
    </w:p>
    <w:p w:rsidR="005875FC" w:rsidRDefault="005875FC" w:rsidP="005875FC">
      <w:pPr>
        <w:pStyle w:val="a3"/>
        <w:ind w:right="283"/>
        <w:jc w:val="center"/>
        <w:rPr>
          <w:rFonts w:ascii="Times New Roman" w:hAnsi="Times New Roman" w:cs="Times New Roman"/>
          <w:sz w:val="20"/>
          <w:szCs w:val="20"/>
          <w:lang w:val="uk-UA"/>
        </w:rPr>
      </w:pPr>
    </w:p>
    <w:p w:rsidR="005875FC" w:rsidRDefault="005875FC" w:rsidP="005875FC">
      <w:pPr>
        <w:pStyle w:val="a3"/>
        <w:ind w:right="283"/>
        <w:jc w:val="center"/>
        <w:rPr>
          <w:rFonts w:ascii="Times New Roman" w:hAnsi="Times New Roman" w:cs="Times New Roman"/>
          <w:sz w:val="20"/>
          <w:szCs w:val="20"/>
          <w:lang w:val="uk-UA"/>
        </w:rPr>
      </w:pPr>
    </w:p>
    <w:p w:rsidR="005875FC" w:rsidRDefault="005875FC" w:rsidP="005875FC">
      <w:pPr>
        <w:pStyle w:val="a3"/>
        <w:ind w:right="283"/>
        <w:jc w:val="center"/>
        <w:rPr>
          <w:rFonts w:ascii="Times New Roman" w:hAnsi="Times New Roman" w:cs="Times New Roman"/>
          <w:sz w:val="20"/>
          <w:szCs w:val="20"/>
          <w:lang w:val="uk-UA"/>
        </w:rPr>
      </w:pPr>
    </w:p>
    <w:p w:rsidR="005875FC" w:rsidRPr="000D1A2F" w:rsidRDefault="005875FC" w:rsidP="005875FC">
      <w:pPr>
        <w:pStyle w:val="a3"/>
        <w:ind w:right="283"/>
        <w:jc w:val="center"/>
        <w:rPr>
          <w:rFonts w:ascii="Times New Roman" w:hAnsi="Times New Roman" w:cs="Times New Roman"/>
          <w:sz w:val="20"/>
          <w:szCs w:val="20"/>
          <w:lang w:val="uk-UA"/>
        </w:rPr>
      </w:pPr>
    </w:p>
    <w:p w:rsidR="005875FC" w:rsidRDefault="005875FC" w:rsidP="005875FC">
      <w:pPr>
        <w:pStyle w:val="a3"/>
        <w:ind w:right="283"/>
        <w:jc w:val="center"/>
        <w:rPr>
          <w:rFonts w:ascii="Times New Roman" w:hAnsi="Times New Roman" w:cs="Times New Roman"/>
          <w:b/>
          <w:sz w:val="24"/>
          <w:szCs w:val="24"/>
          <w:lang w:val="uk-UA"/>
        </w:rPr>
      </w:pPr>
      <w:r w:rsidRPr="000D1A2F">
        <w:rPr>
          <w:rFonts w:ascii="Times New Roman" w:hAnsi="Times New Roman" w:cs="Times New Roman"/>
          <w:b/>
          <w:sz w:val="24"/>
          <w:szCs w:val="24"/>
          <w:lang w:val="uk-UA"/>
        </w:rPr>
        <w:t>Заява</w:t>
      </w:r>
    </w:p>
    <w:p w:rsidR="005875FC" w:rsidRDefault="005875FC" w:rsidP="005875FC">
      <w:pPr>
        <w:pStyle w:val="a3"/>
        <w:ind w:right="283"/>
        <w:jc w:val="center"/>
        <w:rPr>
          <w:rFonts w:ascii="Times New Roman" w:hAnsi="Times New Roman" w:cs="Times New Roman"/>
          <w:b/>
          <w:sz w:val="24"/>
          <w:szCs w:val="24"/>
          <w:lang w:val="uk-UA"/>
        </w:rPr>
      </w:pPr>
    </w:p>
    <w:p w:rsidR="005875FC" w:rsidRDefault="005875FC" w:rsidP="005875FC">
      <w:pPr>
        <w:pStyle w:val="a3"/>
        <w:ind w:right="283"/>
        <w:jc w:val="center"/>
        <w:rPr>
          <w:rFonts w:ascii="Times New Roman" w:hAnsi="Times New Roman" w:cs="Times New Roman"/>
          <w:b/>
          <w:sz w:val="24"/>
          <w:szCs w:val="24"/>
          <w:lang w:val="uk-UA"/>
        </w:rPr>
      </w:pPr>
    </w:p>
    <w:p w:rsidR="005875FC" w:rsidRDefault="005875FC" w:rsidP="005875FC">
      <w:pPr>
        <w:pStyle w:val="a3"/>
        <w:ind w:right="283"/>
        <w:jc w:val="center"/>
        <w:rPr>
          <w:rFonts w:ascii="Times New Roman" w:hAnsi="Times New Roman" w:cs="Times New Roman"/>
          <w:b/>
          <w:sz w:val="24"/>
          <w:szCs w:val="24"/>
          <w:lang w:val="uk-UA"/>
        </w:rPr>
      </w:pPr>
    </w:p>
    <w:p w:rsidR="005875FC" w:rsidRPr="000D1A2F" w:rsidRDefault="005875FC" w:rsidP="005875FC">
      <w:pPr>
        <w:pStyle w:val="a3"/>
        <w:ind w:right="283"/>
        <w:jc w:val="center"/>
        <w:rPr>
          <w:rFonts w:ascii="Times New Roman" w:hAnsi="Times New Roman" w:cs="Times New Roman"/>
          <w:b/>
          <w:sz w:val="24"/>
          <w:szCs w:val="24"/>
          <w:lang w:val="uk-UA"/>
        </w:rPr>
      </w:pPr>
    </w:p>
    <w:p w:rsidR="005875FC" w:rsidRDefault="005875FC" w:rsidP="005875FC">
      <w:pPr>
        <w:pStyle w:val="a3"/>
        <w:ind w:right="283" w:firstLine="567"/>
        <w:jc w:val="both"/>
        <w:rPr>
          <w:rFonts w:ascii="Times New Roman" w:hAnsi="Times New Roman" w:cs="Times New Roman"/>
          <w:sz w:val="24"/>
          <w:szCs w:val="24"/>
          <w:lang w:val="uk-UA"/>
        </w:rPr>
      </w:pPr>
      <w:r w:rsidRPr="00826032">
        <w:rPr>
          <w:rFonts w:ascii="Times New Roman" w:hAnsi="Times New Roman" w:cs="Times New Roman"/>
          <w:sz w:val="24"/>
          <w:szCs w:val="24"/>
          <w:lang w:val="uk-UA"/>
        </w:rPr>
        <w:t xml:space="preserve">Прошу допустити до участі в конкурсі на визначення </w:t>
      </w:r>
      <w:r>
        <w:rPr>
          <w:rFonts w:ascii="Times New Roman" w:hAnsi="Times New Roman" w:cs="Times New Roman"/>
          <w:sz w:val="24"/>
          <w:szCs w:val="24"/>
          <w:lang w:val="uk-UA"/>
        </w:rPr>
        <w:t xml:space="preserve"> </w:t>
      </w:r>
      <w:r w:rsidRPr="00826032">
        <w:rPr>
          <w:rFonts w:ascii="Times New Roman" w:hAnsi="Times New Roman" w:cs="Times New Roman"/>
          <w:sz w:val="24"/>
          <w:szCs w:val="24"/>
          <w:lang w:val="uk-UA"/>
        </w:rPr>
        <w:t xml:space="preserve">опорного закладу загальної середньої освіти </w:t>
      </w:r>
      <w:r>
        <w:rPr>
          <w:rFonts w:ascii="Times New Roman" w:hAnsi="Times New Roman" w:cs="Times New Roman"/>
          <w:sz w:val="24"/>
          <w:szCs w:val="24"/>
          <w:lang w:val="uk-UA"/>
        </w:rPr>
        <w:t>Гірської</w:t>
      </w:r>
      <w:r w:rsidRPr="00826032">
        <w:rPr>
          <w:rFonts w:ascii="Times New Roman" w:hAnsi="Times New Roman" w:cs="Times New Roman"/>
          <w:sz w:val="24"/>
          <w:szCs w:val="24"/>
          <w:lang w:val="uk-UA"/>
        </w:rPr>
        <w:t xml:space="preserve"> сільської ради</w:t>
      </w:r>
      <w:r>
        <w:rPr>
          <w:rFonts w:ascii="Times New Roman" w:hAnsi="Times New Roman" w:cs="Times New Roman"/>
          <w:sz w:val="24"/>
          <w:szCs w:val="24"/>
          <w:lang w:val="uk-UA"/>
        </w:rPr>
        <w:t xml:space="preserve"> та його філії</w:t>
      </w:r>
      <w:r w:rsidRPr="00826032">
        <w:rPr>
          <w:rFonts w:ascii="Times New Roman" w:hAnsi="Times New Roman" w:cs="Times New Roman"/>
          <w:sz w:val="24"/>
          <w:szCs w:val="24"/>
          <w:lang w:val="uk-UA"/>
        </w:rPr>
        <w:t>.</w:t>
      </w:r>
      <w:r>
        <w:rPr>
          <w:rFonts w:ascii="Times New Roman" w:hAnsi="Times New Roman" w:cs="Times New Roman"/>
          <w:sz w:val="24"/>
          <w:szCs w:val="24"/>
          <w:lang w:val="uk-UA"/>
        </w:rPr>
        <w:t xml:space="preserve"> ____________________________</w:t>
      </w:r>
    </w:p>
    <w:p w:rsidR="005875FC" w:rsidRDefault="005875FC" w:rsidP="005875FC">
      <w:pPr>
        <w:pStyle w:val="a3"/>
        <w:ind w:right="283"/>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w:t>
      </w:r>
    </w:p>
    <w:p w:rsidR="005875FC" w:rsidRPr="00826032" w:rsidRDefault="005875FC" w:rsidP="005875FC">
      <w:pPr>
        <w:pStyle w:val="a3"/>
        <w:ind w:right="283"/>
        <w:jc w:val="both"/>
        <w:rPr>
          <w:rFonts w:ascii="Times New Roman" w:hAnsi="Times New Roman" w:cs="Times New Roman"/>
          <w:sz w:val="24"/>
          <w:szCs w:val="24"/>
          <w:lang w:val="uk-UA"/>
        </w:rPr>
      </w:pPr>
    </w:p>
    <w:p w:rsidR="005875FC" w:rsidRPr="00826032" w:rsidRDefault="005875FC" w:rsidP="005875FC">
      <w:pPr>
        <w:pStyle w:val="a3"/>
        <w:ind w:right="283"/>
        <w:jc w:val="both"/>
        <w:rPr>
          <w:rFonts w:ascii="Times New Roman" w:hAnsi="Times New Roman" w:cs="Times New Roman"/>
          <w:sz w:val="24"/>
          <w:szCs w:val="24"/>
          <w:lang w:val="uk-UA"/>
        </w:rPr>
      </w:pPr>
      <w:r w:rsidRPr="00826032">
        <w:rPr>
          <w:rFonts w:ascii="Times New Roman" w:hAnsi="Times New Roman" w:cs="Times New Roman"/>
          <w:sz w:val="24"/>
          <w:szCs w:val="24"/>
          <w:lang w:val="uk-UA"/>
        </w:rPr>
        <w:t>До заяви додаю такі документи:</w:t>
      </w:r>
    </w:p>
    <w:p w:rsidR="005875FC" w:rsidRPr="00826032" w:rsidRDefault="005875FC" w:rsidP="005875FC">
      <w:pPr>
        <w:pStyle w:val="a3"/>
        <w:ind w:right="283"/>
        <w:jc w:val="both"/>
        <w:rPr>
          <w:rFonts w:ascii="Times New Roman" w:hAnsi="Times New Roman" w:cs="Times New Roman"/>
          <w:sz w:val="24"/>
          <w:szCs w:val="24"/>
          <w:lang w:val="uk-UA"/>
        </w:rPr>
      </w:pPr>
      <w:r w:rsidRPr="00826032">
        <w:rPr>
          <w:rFonts w:ascii="Times New Roman" w:hAnsi="Times New Roman" w:cs="Times New Roman"/>
          <w:sz w:val="24"/>
          <w:szCs w:val="24"/>
          <w:lang w:val="uk-UA"/>
        </w:rPr>
        <w:t>•    презентація проекту опорного закладу загальної середньої освіти</w:t>
      </w:r>
    </w:p>
    <w:p w:rsidR="005875FC" w:rsidRDefault="005875FC" w:rsidP="005875FC">
      <w:pPr>
        <w:pStyle w:val="a3"/>
        <w:ind w:right="283"/>
        <w:jc w:val="both"/>
        <w:rPr>
          <w:rFonts w:ascii="Times New Roman" w:hAnsi="Times New Roman" w:cs="Times New Roman"/>
          <w:sz w:val="24"/>
          <w:szCs w:val="24"/>
          <w:lang w:val="uk-UA"/>
        </w:rPr>
      </w:pPr>
      <w:r w:rsidRPr="00826032">
        <w:rPr>
          <w:rFonts w:ascii="Times New Roman" w:hAnsi="Times New Roman" w:cs="Times New Roman"/>
          <w:sz w:val="24"/>
          <w:szCs w:val="24"/>
          <w:lang w:val="uk-UA"/>
        </w:rPr>
        <w:t>•    (в паперовому варіанті та на</w:t>
      </w:r>
      <w:r>
        <w:rPr>
          <w:rFonts w:ascii="Times New Roman" w:hAnsi="Times New Roman" w:cs="Times New Roman"/>
          <w:sz w:val="24"/>
          <w:szCs w:val="24"/>
          <w:lang w:val="uk-UA"/>
        </w:rPr>
        <w:t xml:space="preserve"> </w:t>
      </w:r>
      <w:r w:rsidRPr="00826032">
        <w:rPr>
          <w:rFonts w:ascii="Times New Roman" w:hAnsi="Times New Roman" w:cs="Times New Roman"/>
          <w:sz w:val="24"/>
          <w:szCs w:val="24"/>
          <w:lang w:val="uk-UA"/>
        </w:rPr>
        <w:t>доступних електронних носіях);</w:t>
      </w:r>
    </w:p>
    <w:p w:rsidR="005875FC" w:rsidRDefault="005875FC" w:rsidP="005875FC">
      <w:pPr>
        <w:pStyle w:val="a3"/>
        <w:ind w:right="283"/>
        <w:jc w:val="both"/>
        <w:rPr>
          <w:rFonts w:ascii="Times New Roman" w:hAnsi="Times New Roman" w:cs="Times New Roman"/>
          <w:sz w:val="24"/>
          <w:szCs w:val="24"/>
          <w:lang w:val="uk-UA"/>
        </w:rPr>
      </w:pPr>
    </w:p>
    <w:p w:rsidR="005875FC" w:rsidRDefault="005875FC" w:rsidP="005875FC">
      <w:pPr>
        <w:pStyle w:val="a3"/>
        <w:ind w:right="283"/>
        <w:jc w:val="both"/>
        <w:rPr>
          <w:rFonts w:ascii="Times New Roman" w:hAnsi="Times New Roman" w:cs="Times New Roman"/>
          <w:sz w:val="24"/>
          <w:szCs w:val="24"/>
          <w:lang w:val="uk-UA"/>
        </w:rPr>
      </w:pPr>
    </w:p>
    <w:p w:rsidR="005875FC" w:rsidRDefault="005875FC" w:rsidP="005875FC">
      <w:pPr>
        <w:pStyle w:val="a3"/>
        <w:ind w:right="283"/>
        <w:jc w:val="both"/>
        <w:rPr>
          <w:rFonts w:ascii="Times New Roman" w:hAnsi="Times New Roman" w:cs="Times New Roman"/>
          <w:sz w:val="24"/>
          <w:szCs w:val="24"/>
          <w:lang w:val="uk-UA"/>
        </w:rPr>
      </w:pPr>
    </w:p>
    <w:p w:rsidR="005875FC" w:rsidRDefault="005875FC" w:rsidP="005875FC">
      <w:pPr>
        <w:pStyle w:val="a3"/>
        <w:ind w:right="283"/>
        <w:jc w:val="both"/>
        <w:rPr>
          <w:rFonts w:ascii="Times New Roman" w:hAnsi="Times New Roman" w:cs="Times New Roman"/>
          <w:sz w:val="24"/>
          <w:szCs w:val="24"/>
          <w:lang w:val="uk-UA"/>
        </w:rPr>
      </w:pPr>
    </w:p>
    <w:p w:rsidR="005875FC" w:rsidRDefault="005875FC" w:rsidP="005875FC">
      <w:pPr>
        <w:pStyle w:val="a3"/>
        <w:ind w:right="283"/>
        <w:jc w:val="both"/>
        <w:rPr>
          <w:rFonts w:ascii="Times New Roman" w:hAnsi="Times New Roman" w:cs="Times New Roman"/>
          <w:sz w:val="24"/>
          <w:szCs w:val="24"/>
          <w:lang w:val="uk-UA"/>
        </w:rPr>
      </w:pPr>
    </w:p>
    <w:p w:rsidR="005875FC" w:rsidRDefault="005875FC" w:rsidP="005875FC">
      <w:pPr>
        <w:pStyle w:val="a3"/>
        <w:ind w:right="283"/>
        <w:jc w:val="both"/>
        <w:rPr>
          <w:rFonts w:ascii="Times New Roman" w:hAnsi="Times New Roman" w:cs="Times New Roman"/>
          <w:sz w:val="24"/>
          <w:szCs w:val="24"/>
          <w:lang w:val="uk-UA"/>
        </w:rPr>
      </w:pPr>
    </w:p>
    <w:p w:rsidR="005875FC" w:rsidRPr="00826032" w:rsidRDefault="005875FC" w:rsidP="005875FC">
      <w:pPr>
        <w:pStyle w:val="a3"/>
        <w:ind w:right="283"/>
        <w:jc w:val="both"/>
        <w:rPr>
          <w:rFonts w:ascii="Times New Roman" w:hAnsi="Times New Roman" w:cs="Times New Roman"/>
          <w:sz w:val="24"/>
          <w:szCs w:val="24"/>
          <w:lang w:val="uk-UA"/>
        </w:rPr>
      </w:pPr>
    </w:p>
    <w:p w:rsidR="005875FC" w:rsidRPr="00826032" w:rsidRDefault="005875FC" w:rsidP="005875FC">
      <w:pPr>
        <w:pStyle w:val="a3"/>
        <w:ind w:right="283"/>
        <w:jc w:val="both"/>
        <w:rPr>
          <w:rFonts w:ascii="Times New Roman" w:hAnsi="Times New Roman" w:cs="Times New Roman"/>
          <w:sz w:val="24"/>
          <w:szCs w:val="24"/>
          <w:lang w:val="uk-UA"/>
        </w:rPr>
      </w:pPr>
      <w:r w:rsidRPr="00826032">
        <w:rPr>
          <w:rFonts w:ascii="Times New Roman" w:hAnsi="Times New Roman" w:cs="Times New Roman"/>
          <w:sz w:val="24"/>
          <w:szCs w:val="24"/>
          <w:lang w:val="uk-UA"/>
        </w:rPr>
        <w:t xml:space="preserve">дата         </w:t>
      </w:r>
      <w:r>
        <w:rPr>
          <w:rFonts w:ascii="Times New Roman" w:hAnsi="Times New Roman" w:cs="Times New Roman"/>
          <w:sz w:val="24"/>
          <w:szCs w:val="24"/>
          <w:lang w:val="uk-UA"/>
        </w:rPr>
        <w:t xml:space="preserve">         </w:t>
      </w:r>
      <w:r w:rsidRPr="00826032">
        <w:rPr>
          <w:rFonts w:ascii="Times New Roman" w:hAnsi="Times New Roman" w:cs="Times New Roman"/>
          <w:sz w:val="24"/>
          <w:szCs w:val="24"/>
          <w:lang w:val="uk-UA"/>
        </w:rPr>
        <w:t>         </w:t>
      </w:r>
      <w:r>
        <w:rPr>
          <w:rFonts w:ascii="Times New Roman" w:hAnsi="Times New Roman" w:cs="Times New Roman"/>
          <w:sz w:val="24"/>
          <w:szCs w:val="24"/>
          <w:lang w:val="uk-UA"/>
        </w:rPr>
        <w:t xml:space="preserve">                  підпис                                  Посада ПІБ    </w:t>
      </w:r>
    </w:p>
    <w:p w:rsidR="005875FC" w:rsidRDefault="005875FC" w:rsidP="005875FC">
      <w:pPr>
        <w:pStyle w:val="a3"/>
        <w:ind w:right="283"/>
        <w:jc w:val="both"/>
        <w:rPr>
          <w:rFonts w:ascii="Times New Roman" w:hAnsi="Times New Roman" w:cs="Times New Roman"/>
          <w:sz w:val="24"/>
          <w:szCs w:val="24"/>
          <w:lang w:val="uk-UA"/>
        </w:rPr>
      </w:pPr>
      <w:r w:rsidRPr="00826032">
        <w:rPr>
          <w:rFonts w:ascii="Times New Roman" w:hAnsi="Times New Roman" w:cs="Times New Roman"/>
          <w:sz w:val="24"/>
          <w:szCs w:val="24"/>
          <w:lang w:val="uk-UA"/>
        </w:rPr>
        <w:t> </w:t>
      </w:r>
    </w:p>
    <w:p w:rsidR="005875FC" w:rsidRDefault="005875FC" w:rsidP="005875FC">
      <w:pPr>
        <w:pStyle w:val="a3"/>
        <w:ind w:right="283"/>
        <w:jc w:val="both"/>
        <w:rPr>
          <w:rFonts w:ascii="Times New Roman" w:hAnsi="Times New Roman" w:cs="Times New Roman"/>
          <w:sz w:val="24"/>
          <w:szCs w:val="24"/>
          <w:lang w:val="uk-UA"/>
        </w:rPr>
      </w:pPr>
    </w:p>
    <w:p w:rsidR="005875FC" w:rsidRDefault="005875FC" w:rsidP="005875FC">
      <w:pPr>
        <w:pStyle w:val="a3"/>
        <w:ind w:right="283"/>
        <w:jc w:val="both"/>
        <w:rPr>
          <w:rFonts w:ascii="Times New Roman" w:hAnsi="Times New Roman" w:cs="Times New Roman"/>
          <w:sz w:val="24"/>
          <w:szCs w:val="24"/>
          <w:lang w:val="uk-UA"/>
        </w:rPr>
      </w:pPr>
    </w:p>
    <w:p w:rsidR="005875FC" w:rsidRDefault="005875FC" w:rsidP="005875FC">
      <w:pPr>
        <w:pStyle w:val="a3"/>
        <w:ind w:right="283"/>
        <w:jc w:val="both"/>
        <w:rPr>
          <w:rFonts w:ascii="Times New Roman" w:hAnsi="Times New Roman" w:cs="Times New Roman"/>
          <w:sz w:val="24"/>
          <w:szCs w:val="24"/>
          <w:lang w:val="uk-UA"/>
        </w:rPr>
      </w:pPr>
    </w:p>
    <w:p w:rsidR="005875FC" w:rsidRDefault="005875FC" w:rsidP="005875FC">
      <w:pPr>
        <w:pStyle w:val="a3"/>
        <w:ind w:right="283"/>
        <w:jc w:val="both"/>
        <w:rPr>
          <w:rFonts w:ascii="Times New Roman" w:hAnsi="Times New Roman" w:cs="Times New Roman"/>
          <w:sz w:val="24"/>
          <w:szCs w:val="24"/>
          <w:lang w:val="uk-UA"/>
        </w:rPr>
      </w:pPr>
    </w:p>
    <w:p w:rsidR="005875FC" w:rsidRDefault="005875FC" w:rsidP="005875FC">
      <w:pPr>
        <w:pStyle w:val="a3"/>
        <w:ind w:right="283"/>
        <w:jc w:val="both"/>
        <w:rPr>
          <w:rFonts w:ascii="Times New Roman" w:hAnsi="Times New Roman" w:cs="Times New Roman"/>
          <w:sz w:val="24"/>
          <w:szCs w:val="24"/>
          <w:lang w:val="uk-UA"/>
        </w:rPr>
      </w:pPr>
    </w:p>
    <w:p w:rsidR="005875FC" w:rsidRDefault="005875FC" w:rsidP="005875FC">
      <w:pPr>
        <w:pStyle w:val="a3"/>
        <w:ind w:right="283"/>
        <w:jc w:val="both"/>
        <w:rPr>
          <w:rFonts w:ascii="Times New Roman" w:hAnsi="Times New Roman" w:cs="Times New Roman"/>
          <w:sz w:val="24"/>
          <w:szCs w:val="24"/>
          <w:lang w:val="uk-UA"/>
        </w:rPr>
      </w:pPr>
    </w:p>
    <w:p w:rsidR="005875FC" w:rsidRDefault="005875FC" w:rsidP="005875FC">
      <w:pPr>
        <w:pStyle w:val="a3"/>
        <w:ind w:right="283"/>
        <w:jc w:val="both"/>
        <w:rPr>
          <w:rFonts w:ascii="Times New Roman" w:hAnsi="Times New Roman" w:cs="Times New Roman"/>
          <w:sz w:val="24"/>
          <w:szCs w:val="24"/>
          <w:lang w:val="uk-UA"/>
        </w:rPr>
      </w:pPr>
    </w:p>
    <w:p w:rsidR="005875FC" w:rsidRDefault="005875FC" w:rsidP="005875FC">
      <w:pPr>
        <w:pStyle w:val="a3"/>
        <w:ind w:right="283"/>
        <w:jc w:val="both"/>
        <w:rPr>
          <w:rFonts w:ascii="Times New Roman" w:hAnsi="Times New Roman" w:cs="Times New Roman"/>
          <w:sz w:val="24"/>
          <w:szCs w:val="24"/>
          <w:lang w:val="uk-UA"/>
        </w:rPr>
      </w:pPr>
    </w:p>
    <w:p w:rsidR="005875FC" w:rsidRDefault="005875FC" w:rsidP="005875FC">
      <w:pPr>
        <w:pStyle w:val="a3"/>
        <w:ind w:right="283"/>
        <w:jc w:val="both"/>
        <w:rPr>
          <w:rFonts w:ascii="Times New Roman" w:hAnsi="Times New Roman" w:cs="Times New Roman"/>
          <w:sz w:val="24"/>
          <w:szCs w:val="24"/>
          <w:lang w:val="uk-UA"/>
        </w:rPr>
      </w:pPr>
    </w:p>
    <w:p w:rsidR="005875FC" w:rsidRDefault="005875FC" w:rsidP="005875FC">
      <w:pPr>
        <w:pStyle w:val="a3"/>
        <w:ind w:right="283"/>
        <w:jc w:val="both"/>
        <w:rPr>
          <w:rFonts w:ascii="Times New Roman" w:hAnsi="Times New Roman" w:cs="Times New Roman"/>
          <w:sz w:val="24"/>
          <w:szCs w:val="24"/>
          <w:lang w:val="uk-UA"/>
        </w:rPr>
      </w:pPr>
    </w:p>
    <w:p w:rsidR="005875FC" w:rsidRDefault="005875FC" w:rsidP="005875FC">
      <w:pPr>
        <w:pStyle w:val="a3"/>
        <w:ind w:right="283"/>
        <w:jc w:val="both"/>
        <w:rPr>
          <w:rFonts w:ascii="Times New Roman" w:hAnsi="Times New Roman" w:cs="Times New Roman"/>
          <w:sz w:val="24"/>
          <w:szCs w:val="24"/>
          <w:lang w:val="uk-UA"/>
        </w:rPr>
      </w:pPr>
    </w:p>
    <w:p w:rsidR="005875FC" w:rsidRDefault="005875FC" w:rsidP="005875FC">
      <w:pPr>
        <w:pStyle w:val="a3"/>
        <w:ind w:right="283"/>
        <w:jc w:val="both"/>
        <w:rPr>
          <w:rFonts w:ascii="Times New Roman" w:hAnsi="Times New Roman" w:cs="Times New Roman"/>
          <w:sz w:val="24"/>
          <w:szCs w:val="24"/>
          <w:lang w:val="uk-UA"/>
        </w:rPr>
      </w:pPr>
    </w:p>
    <w:p w:rsidR="005875FC" w:rsidRDefault="005875FC" w:rsidP="005875FC">
      <w:pPr>
        <w:pStyle w:val="a3"/>
        <w:ind w:right="283"/>
        <w:jc w:val="both"/>
        <w:rPr>
          <w:rFonts w:ascii="Times New Roman" w:hAnsi="Times New Roman" w:cs="Times New Roman"/>
          <w:sz w:val="24"/>
          <w:szCs w:val="24"/>
          <w:lang w:val="uk-UA"/>
        </w:rPr>
      </w:pPr>
    </w:p>
    <w:p w:rsidR="005875FC" w:rsidRDefault="005875FC" w:rsidP="005875FC">
      <w:pPr>
        <w:pStyle w:val="a3"/>
        <w:ind w:right="283"/>
        <w:jc w:val="both"/>
        <w:rPr>
          <w:rFonts w:ascii="Times New Roman" w:hAnsi="Times New Roman" w:cs="Times New Roman"/>
          <w:sz w:val="24"/>
          <w:szCs w:val="24"/>
          <w:lang w:val="uk-UA"/>
        </w:rPr>
      </w:pPr>
    </w:p>
    <w:p w:rsidR="005875FC" w:rsidRDefault="005875FC"/>
    <w:sectPr w:rsidR="00587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9F"/>
    <w:rsid w:val="0003708B"/>
    <w:rsid w:val="005875FC"/>
    <w:rsid w:val="00671056"/>
    <w:rsid w:val="00C7589F"/>
    <w:rsid w:val="00EC7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A689"/>
  <w15:chartTrackingRefBased/>
  <w15:docId w15:val="{B83E94B4-A682-4EA8-85ED-A50155C0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75FC"/>
    <w:pPr>
      <w:spacing w:after="0" w:line="240" w:lineRule="auto"/>
    </w:pPr>
  </w:style>
  <w:style w:type="paragraph" w:styleId="a4">
    <w:name w:val="Balloon Text"/>
    <w:basedOn w:val="a"/>
    <w:link w:val="a5"/>
    <w:uiPriority w:val="99"/>
    <w:semiHidden/>
    <w:unhideWhenUsed/>
    <w:rsid w:val="005875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7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1633</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cp:lastPrinted>2021-04-26T14:17:00Z</cp:lastPrinted>
  <dcterms:created xsi:type="dcterms:W3CDTF">2021-04-26T14:25:00Z</dcterms:created>
  <dcterms:modified xsi:type="dcterms:W3CDTF">2021-04-26T14:25:00Z</dcterms:modified>
</cp:coreProperties>
</file>