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5840983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5840984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5D6AD7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ГІРСЬКА  СІЛЬСЬКА  РАДА  </w:t>
            </w:r>
          </w:p>
          <w:p w:rsidR="00B01139" w:rsidRPr="005D6AD7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D7">
              <w:rPr>
                <w:rFonts w:ascii="Times New Roman" w:hAnsi="Times New Roman" w:cs="Times New Roman"/>
                <w:b/>
                <w:sz w:val="28"/>
                <w:szCs w:val="28"/>
              </w:rPr>
              <w:t>БОРИСПІЛЬСЬКИЙ  РАЙОН</w:t>
            </w:r>
          </w:p>
          <w:p w:rsidR="00B01139" w:rsidRPr="005D6AD7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D7">
              <w:rPr>
                <w:rFonts w:ascii="Times New Roman" w:hAnsi="Times New Roman" w:cs="Times New Roman"/>
                <w:b/>
                <w:sz w:val="28"/>
                <w:szCs w:val="28"/>
              </w:rPr>
              <w:t>КИЇВСЬКОЇ  ОБЛАСТІ</w:t>
            </w:r>
          </w:p>
          <w:p w:rsidR="00B01139" w:rsidRPr="00490BB6" w:rsidRDefault="004F08EB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D6A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 w:rsidRPr="005D6A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01139" w:rsidRPr="005D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І Ш Е Н </w:t>
            </w:r>
            <w:proofErr w:type="spellStart"/>
            <w:r w:rsidR="00B01139" w:rsidRPr="005D6AD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B01139" w:rsidRPr="005D6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C3DC2" w:rsidRPr="00163FA2" w:rsidRDefault="005D1B76" w:rsidP="004F0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873567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813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перерахування залишків до бюджету Гірської сільської територіальної громади</w:t>
      </w:r>
      <w:r w:rsidR="009926B4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133DE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F08EB" w:rsidRDefault="004F08EB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4655F" w:rsidRDefault="004F08EB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рішень Гірської сільської ради від 17.11.2020 р</w:t>
      </w:r>
      <w:r w:rsidR="00B8135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14-1-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135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«Про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Мартусівської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Гірської сільської ради» </w:t>
      </w:r>
      <w:r w:rsidR="00F1017B">
        <w:rPr>
          <w:rFonts w:ascii="Times New Roman" w:hAnsi="Times New Roman" w:cs="Times New Roman"/>
          <w:sz w:val="28"/>
          <w:szCs w:val="28"/>
          <w:lang w:val="uk-UA"/>
        </w:rPr>
        <w:t>(зі змінами від 04.12.2020 р</w:t>
      </w:r>
      <w:r w:rsidR="00B81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17B">
        <w:rPr>
          <w:rFonts w:ascii="Times New Roman" w:hAnsi="Times New Roman" w:cs="Times New Roman"/>
          <w:sz w:val="28"/>
          <w:szCs w:val="28"/>
          <w:lang w:val="uk-UA"/>
        </w:rPr>
        <w:t xml:space="preserve"> № 78-1-</w:t>
      </w:r>
      <w:r w:rsidR="00F101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017B">
        <w:rPr>
          <w:rFonts w:ascii="Times New Roman" w:hAnsi="Times New Roman" w:cs="Times New Roman"/>
          <w:sz w:val="28"/>
          <w:szCs w:val="28"/>
          <w:lang w:val="uk-UA"/>
        </w:rPr>
        <w:t>ІІІ) та від 06.01.2021 р</w:t>
      </w:r>
      <w:r w:rsidR="00B81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17B">
        <w:rPr>
          <w:rFonts w:ascii="Times New Roman" w:hAnsi="Times New Roman" w:cs="Times New Roman"/>
          <w:sz w:val="28"/>
          <w:szCs w:val="28"/>
          <w:lang w:val="uk-UA"/>
        </w:rPr>
        <w:t xml:space="preserve"> № 162-5-</w:t>
      </w:r>
      <w:r w:rsidR="00F101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017B">
        <w:rPr>
          <w:rFonts w:ascii="Times New Roman" w:hAnsi="Times New Roman" w:cs="Times New Roman"/>
          <w:sz w:val="28"/>
          <w:szCs w:val="28"/>
          <w:lang w:val="uk-UA"/>
        </w:rPr>
        <w:t>ІІІ «Про початок реорганізації Гірської сільської ради як розпорядника бюджетних коштів» (зі змінами від 04.02.2021 р</w:t>
      </w:r>
      <w:r w:rsidR="00B81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17B">
        <w:rPr>
          <w:rFonts w:ascii="Times New Roman" w:hAnsi="Times New Roman" w:cs="Times New Roman"/>
          <w:sz w:val="28"/>
          <w:szCs w:val="28"/>
          <w:lang w:val="uk-UA"/>
        </w:rPr>
        <w:t xml:space="preserve"> № 231-7-</w:t>
      </w:r>
      <w:r w:rsidR="00F101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017B">
        <w:rPr>
          <w:rFonts w:ascii="Times New Roman" w:hAnsi="Times New Roman" w:cs="Times New Roman"/>
          <w:sz w:val="28"/>
          <w:szCs w:val="28"/>
          <w:lang w:val="uk-UA"/>
        </w:rPr>
        <w:t>ІІІ),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17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31D09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ст. 25, 59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 w:rsid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 w:rsidR="00131D09">
        <w:rPr>
          <w:rFonts w:ascii="Times New Roman" w:hAnsi="Times New Roman" w:cs="Times New Roman"/>
          <w:sz w:val="28"/>
          <w:szCs w:val="28"/>
          <w:lang w:val="uk-UA"/>
        </w:rPr>
        <w:t xml:space="preserve">, ст. 8 Закону України «Про добровільне об’єднання територіальних громад», </w:t>
      </w:r>
      <w:r w:rsidR="00314C30">
        <w:rPr>
          <w:rFonts w:ascii="Times New Roman" w:hAnsi="Times New Roman" w:cs="Times New Roman"/>
          <w:sz w:val="28"/>
          <w:szCs w:val="28"/>
          <w:lang w:val="uk-UA"/>
        </w:rPr>
        <w:t>Бюджетного кодексу</w:t>
      </w:r>
      <w:r w:rsidR="006E595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14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1D0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державну реєстрацію юридичних осіб та фізичних осіб-</w:t>
      </w:r>
      <w:r w:rsidR="00613016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формувань»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01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бухгалтерський облік та фінансову звітність України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>»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</w:t>
      </w:r>
      <w:r w:rsidR="00B81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 xml:space="preserve"> № 419, п. 7 Розділу І Положення про інвентаризацію активів та зобов’язань, затвердженого Наказом Міністерства фінансів України від 02.09.2014 р</w:t>
      </w:r>
      <w:r w:rsidR="00B81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 xml:space="preserve"> № 879, ч. 4 ст. 3 Розділу ХІ</w:t>
      </w:r>
      <w:r w:rsidR="003E6D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 xml:space="preserve"> Правил організації діловодства та архітектурного збереження документів у державних органах, органах місцевого самоврядування, на підприємствах, в установах і організаціях,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F1017B" w:rsidRDefault="00F1017B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6254" w:rsidRDefault="00EC6254" w:rsidP="00F1017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1017B" w:rsidRDefault="00F1017B" w:rsidP="006F1A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6AD7" w:rsidRDefault="00AC537A" w:rsidP="00F101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6B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F1017B">
        <w:rPr>
          <w:rFonts w:ascii="Times New Roman" w:hAnsi="Times New Roman" w:cs="Times New Roman"/>
          <w:bCs/>
          <w:sz w:val="28"/>
          <w:szCs w:val="28"/>
          <w:lang w:val="uk-UA"/>
        </w:rPr>
        <w:t>Залишки бюджетних коштів</w:t>
      </w:r>
      <w:r w:rsidR="005D6AD7">
        <w:rPr>
          <w:rFonts w:ascii="Times New Roman" w:hAnsi="Times New Roman" w:cs="Times New Roman"/>
          <w:bCs/>
          <w:sz w:val="28"/>
          <w:szCs w:val="28"/>
          <w:lang w:val="uk-UA"/>
        </w:rPr>
        <w:t>, які утворились</w:t>
      </w:r>
      <w:r w:rsidR="00F101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станом на 01.01.2021 р</w:t>
      </w:r>
      <w:r w:rsidR="00B8135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  <w:r w:rsidR="005D6A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рахунках Гірської сільської ради Бориспільського району Київської області, </w:t>
      </w:r>
      <w:proofErr w:type="spellStart"/>
      <w:r w:rsidR="005D6AD7">
        <w:rPr>
          <w:rFonts w:ascii="Times New Roman" w:hAnsi="Times New Roman" w:cs="Times New Roman"/>
          <w:bCs/>
          <w:sz w:val="28"/>
          <w:szCs w:val="28"/>
          <w:lang w:val="uk-UA"/>
        </w:rPr>
        <w:t>Мартусівської</w:t>
      </w:r>
      <w:proofErr w:type="spellEnd"/>
      <w:r w:rsidR="005D6A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Бориспільського району Київської області та </w:t>
      </w:r>
      <w:proofErr w:type="spellStart"/>
      <w:r w:rsidR="005D6AD7">
        <w:rPr>
          <w:rFonts w:ascii="Times New Roman" w:hAnsi="Times New Roman" w:cs="Times New Roman"/>
          <w:bCs/>
          <w:sz w:val="28"/>
          <w:szCs w:val="28"/>
          <w:lang w:val="uk-UA"/>
        </w:rPr>
        <w:t>Ревненської</w:t>
      </w:r>
      <w:proofErr w:type="spellEnd"/>
      <w:r w:rsidR="005D6A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Бориспільського району Київської області перерахувати до бюджету Гірської сільської територіальної громади згідно додатк</w:t>
      </w:r>
      <w:r w:rsidR="0076443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5D6AD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824EA" w:rsidRDefault="005D6AD7" w:rsidP="00882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07733B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="0007733B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33B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7733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07733B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33B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 xml:space="preserve"> на Гірського сільського голову.</w:t>
      </w:r>
      <w:r w:rsidR="00A45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4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1CF" w:rsidRDefault="008331CF" w:rsidP="005D1B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B76" w:rsidRPr="00246B55" w:rsidRDefault="00246B55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64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314C3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5D1B76" w:rsidRPr="008711F3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764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246B5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D2D67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764438" w:rsidRDefault="00764438" w:rsidP="00FA0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30BD" w:rsidRPr="008711F3" w:rsidRDefault="00764438" w:rsidP="00FA0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7A39FD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ільський голова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3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A39FD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оман ДМИТРІВ</w:t>
      </w:r>
    </w:p>
    <w:sectPr w:rsidR="006C30BD" w:rsidRPr="008711F3" w:rsidSect="004F08EB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13EB0"/>
    <w:rsid w:val="00014EE7"/>
    <w:rsid w:val="00015415"/>
    <w:rsid w:val="00017FDD"/>
    <w:rsid w:val="000218D9"/>
    <w:rsid w:val="00023482"/>
    <w:rsid w:val="0004655F"/>
    <w:rsid w:val="0007094D"/>
    <w:rsid w:val="0007733B"/>
    <w:rsid w:val="000856DC"/>
    <w:rsid w:val="000A4A95"/>
    <w:rsid w:val="000B6200"/>
    <w:rsid w:val="000C7FB7"/>
    <w:rsid w:val="000D4643"/>
    <w:rsid w:val="000D53FD"/>
    <w:rsid w:val="000E0055"/>
    <w:rsid w:val="00100591"/>
    <w:rsid w:val="00131D09"/>
    <w:rsid w:val="001439F2"/>
    <w:rsid w:val="00144066"/>
    <w:rsid w:val="00146CC2"/>
    <w:rsid w:val="00160EC1"/>
    <w:rsid w:val="00163FA2"/>
    <w:rsid w:val="001701A8"/>
    <w:rsid w:val="00187786"/>
    <w:rsid w:val="0019449C"/>
    <w:rsid w:val="001B2BD9"/>
    <w:rsid w:val="001B5FC1"/>
    <w:rsid w:val="001D427C"/>
    <w:rsid w:val="001E1182"/>
    <w:rsid w:val="001E6A29"/>
    <w:rsid w:val="001F077A"/>
    <w:rsid w:val="001F5B6C"/>
    <w:rsid w:val="00200CAD"/>
    <w:rsid w:val="002244CF"/>
    <w:rsid w:val="00234658"/>
    <w:rsid w:val="002375EF"/>
    <w:rsid w:val="00245C12"/>
    <w:rsid w:val="00246B55"/>
    <w:rsid w:val="00257092"/>
    <w:rsid w:val="00262226"/>
    <w:rsid w:val="00262A01"/>
    <w:rsid w:val="00265D23"/>
    <w:rsid w:val="002933C9"/>
    <w:rsid w:val="00295AF4"/>
    <w:rsid w:val="002B31C8"/>
    <w:rsid w:val="002C42AE"/>
    <w:rsid w:val="002D63D0"/>
    <w:rsid w:val="002F394E"/>
    <w:rsid w:val="00314C30"/>
    <w:rsid w:val="00325745"/>
    <w:rsid w:val="003269F1"/>
    <w:rsid w:val="00337005"/>
    <w:rsid w:val="00345FF5"/>
    <w:rsid w:val="0037133F"/>
    <w:rsid w:val="00373C64"/>
    <w:rsid w:val="0038650E"/>
    <w:rsid w:val="00394B0C"/>
    <w:rsid w:val="00396E33"/>
    <w:rsid w:val="003A79DD"/>
    <w:rsid w:val="003D036F"/>
    <w:rsid w:val="003D76F7"/>
    <w:rsid w:val="003E6D02"/>
    <w:rsid w:val="003E7319"/>
    <w:rsid w:val="003F5D55"/>
    <w:rsid w:val="004208CE"/>
    <w:rsid w:val="00426F6C"/>
    <w:rsid w:val="00435892"/>
    <w:rsid w:val="00441987"/>
    <w:rsid w:val="004639D0"/>
    <w:rsid w:val="004662BC"/>
    <w:rsid w:val="00476B08"/>
    <w:rsid w:val="00490BB6"/>
    <w:rsid w:val="004C761C"/>
    <w:rsid w:val="004F08EB"/>
    <w:rsid w:val="00515A1C"/>
    <w:rsid w:val="00570ACA"/>
    <w:rsid w:val="005813A6"/>
    <w:rsid w:val="0058318D"/>
    <w:rsid w:val="0058459D"/>
    <w:rsid w:val="005851B6"/>
    <w:rsid w:val="0058629C"/>
    <w:rsid w:val="00593FAA"/>
    <w:rsid w:val="00596C0F"/>
    <w:rsid w:val="005C7B01"/>
    <w:rsid w:val="005D1B76"/>
    <w:rsid w:val="005D6AD7"/>
    <w:rsid w:val="005E402F"/>
    <w:rsid w:val="005E5676"/>
    <w:rsid w:val="005F0D4C"/>
    <w:rsid w:val="005F2F5F"/>
    <w:rsid w:val="00601A5C"/>
    <w:rsid w:val="00613016"/>
    <w:rsid w:val="006133DE"/>
    <w:rsid w:val="006176B7"/>
    <w:rsid w:val="00620E2D"/>
    <w:rsid w:val="00622217"/>
    <w:rsid w:val="00625CA3"/>
    <w:rsid w:val="006310A9"/>
    <w:rsid w:val="00642A01"/>
    <w:rsid w:val="006449D1"/>
    <w:rsid w:val="00650DD8"/>
    <w:rsid w:val="006575FA"/>
    <w:rsid w:val="00673C31"/>
    <w:rsid w:val="00681041"/>
    <w:rsid w:val="006A042E"/>
    <w:rsid w:val="006A34FF"/>
    <w:rsid w:val="006A4CE7"/>
    <w:rsid w:val="006B0E41"/>
    <w:rsid w:val="006C30BD"/>
    <w:rsid w:val="006C473C"/>
    <w:rsid w:val="006D0E2D"/>
    <w:rsid w:val="006E595A"/>
    <w:rsid w:val="006F1A31"/>
    <w:rsid w:val="006F521F"/>
    <w:rsid w:val="007031FD"/>
    <w:rsid w:val="00707F8A"/>
    <w:rsid w:val="007329B3"/>
    <w:rsid w:val="007440DC"/>
    <w:rsid w:val="00753177"/>
    <w:rsid w:val="007625FA"/>
    <w:rsid w:val="00764438"/>
    <w:rsid w:val="007657D8"/>
    <w:rsid w:val="00770E60"/>
    <w:rsid w:val="0078213E"/>
    <w:rsid w:val="007A05CB"/>
    <w:rsid w:val="007A39FD"/>
    <w:rsid w:val="007A6414"/>
    <w:rsid w:val="007B4519"/>
    <w:rsid w:val="007C2971"/>
    <w:rsid w:val="007E32B1"/>
    <w:rsid w:val="007F0F80"/>
    <w:rsid w:val="0080269A"/>
    <w:rsid w:val="008053F6"/>
    <w:rsid w:val="00816F07"/>
    <w:rsid w:val="0082060C"/>
    <w:rsid w:val="008209FD"/>
    <w:rsid w:val="008254C0"/>
    <w:rsid w:val="008265E4"/>
    <w:rsid w:val="008331CF"/>
    <w:rsid w:val="008405DF"/>
    <w:rsid w:val="00870A9F"/>
    <w:rsid w:val="008711F3"/>
    <w:rsid w:val="00873567"/>
    <w:rsid w:val="00874816"/>
    <w:rsid w:val="008824EA"/>
    <w:rsid w:val="008851B1"/>
    <w:rsid w:val="0088680B"/>
    <w:rsid w:val="00893393"/>
    <w:rsid w:val="00893EA7"/>
    <w:rsid w:val="008A19BB"/>
    <w:rsid w:val="008E08E5"/>
    <w:rsid w:val="008F4C80"/>
    <w:rsid w:val="008F791B"/>
    <w:rsid w:val="00916E2C"/>
    <w:rsid w:val="00925043"/>
    <w:rsid w:val="009263EE"/>
    <w:rsid w:val="00930BB4"/>
    <w:rsid w:val="0094522E"/>
    <w:rsid w:val="00955623"/>
    <w:rsid w:val="00956013"/>
    <w:rsid w:val="009734A5"/>
    <w:rsid w:val="00983A8A"/>
    <w:rsid w:val="009926B4"/>
    <w:rsid w:val="00995A1D"/>
    <w:rsid w:val="009A41D4"/>
    <w:rsid w:val="009B41FB"/>
    <w:rsid w:val="009E11C4"/>
    <w:rsid w:val="009F2AE8"/>
    <w:rsid w:val="00A07444"/>
    <w:rsid w:val="00A2008C"/>
    <w:rsid w:val="00A25055"/>
    <w:rsid w:val="00A26E84"/>
    <w:rsid w:val="00A325C1"/>
    <w:rsid w:val="00A36954"/>
    <w:rsid w:val="00A37CFE"/>
    <w:rsid w:val="00A447E3"/>
    <w:rsid w:val="00A450E2"/>
    <w:rsid w:val="00A7572E"/>
    <w:rsid w:val="00A9566C"/>
    <w:rsid w:val="00A96ED2"/>
    <w:rsid w:val="00AA4138"/>
    <w:rsid w:val="00AB16D2"/>
    <w:rsid w:val="00AB1A73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05D68"/>
    <w:rsid w:val="00B17B2A"/>
    <w:rsid w:val="00B17EE1"/>
    <w:rsid w:val="00B21F64"/>
    <w:rsid w:val="00B350AD"/>
    <w:rsid w:val="00B522CE"/>
    <w:rsid w:val="00B527D3"/>
    <w:rsid w:val="00B76485"/>
    <w:rsid w:val="00B8135A"/>
    <w:rsid w:val="00B833F7"/>
    <w:rsid w:val="00B86F8C"/>
    <w:rsid w:val="00B9624C"/>
    <w:rsid w:val="00BA1D71"/>
    <w:rsid w:val="00BA684E"/>
    <w:rsid w:val="00BC0750"/>
    <w:rsid w:val="00BD2D67"/>
    <w:rsid w:val="00BF2974"/>
    <w:rsid w:val="00BF33A9"/>
    <w:rsid w:val="00C104B5"/>
    <w:rsid w:val="00C14DD5"/>
    <w:rsid w:val="00C23360"/>
    <w:rsid w:val="00C43A1D"/>
    <w:rsid w:val="00C447ED"/>
    <w:rsid w:val="00C53975"/>
    <w:rsid w:val="00C736AA"/>
    <w:rsid w:val="00C81F41"/>
    <w:rsid w:val="00CA0A68"/>
    <w:rsid w:val="00CA5EE6"/>
    <w:rsid w:val="00CB66CF"/>
    <w:rsid w:val="00CC48DE"/>
    <w:rsid w:val="00CC78FD"/>
    <w:rsid w:val="00D02D29"/>
    <w:rsid w:val="00D273A4"/>
    <w:rsid w:val="00D33FC9"/>
    <w:rsid w:val="00D3666B"/>
    <w:rsid w:val="00D428CE"/>
    <w:rsid w:val="00D5657B"/>
    <w:rsid w:val="00D76FEF"/>
    <w:rsid w:val="00D816A1"/>
    <w:rsid w:val="00DA342F"/>
    <w:rsid w:val="00DB0936"/>
    <w:rsid w:val="00DB0E4F"/>
    <w:rsid w:val="00DB2770"/>
    <w:rsid w:val="00DC3DC2"/>
    <w:rsid w:val="00DE7BB9"/>
    <w:rsid w:val="00E010F4"/>
    <w:rsid w:val="00E14A27"/>
    <w:rsid w:val="00E23FF9"/>
    <w:rsid w:val="00E273C2"/>
    <w:rsid w:val="00E36136"/>
    <w:rsid w:val="00E40A8D"/>
    <w:rsid w:val="00E464AF"/>
    <w:rsid w:val="00E71B5D"/>
    <w:rsid w:val="00E76799"/>
    <w:rsid w:val="00E77696"/>
    <w:rsid w:val="00E84A2F"/>
    <w:rsid w:val="00EC6254"/>
    <w:rsid w:val="00EF0858"/>
    <w:rsid w:val="00EF7C5D"/>
    <w:rsid w:val="00F1017B"/>
    <w:rsid w:val="00F11C4E"/>
    <w:rsid w:val="00F17A3E"/>
    <w:rsid w:val="00F247C2"/>
    <w:rsid w:val="00F2567F"/>
    <w:rsid w:val="00F27E38"/>
    <w:rsid w:val="00F40219"/>
    <w:rsid w:val="00F41EF2"/>
    <w:rsid w:val="00F430B7"/>
    <w:rsid w:val="00F52A5F"/>
    <w:rsid w:val="00F75D91"/>
    <w:rsid w:val="00F864E8"/>
    <w:rsid w:val="00F86F18"/>
    <w:rsid w:val="00FA00EC"/>
    <w:rsid w:val="00FA1F50"/>
    <w:rsid w:val="00FA28FE"/>
    <w:rsid w:val="00FA315F"/>
    <w:rsid w:val="00FB09D5"/>
    <w:rsid w:val="00FC3126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7</cp:revision>
  <cp:lastPrinted>2021-02-26T08:36:00Z</cp:lastPrinted>
  <dcterms:created xsi:type="dcterms:W3CDTF">2021-02-25T14:29:00Z</dcterms:created>
  <dcterms:modified xsi:type="dcterms:W3CDTF">2021-02-26T08:37:00Z</dcterms:modified>
</cp:coreProperties>
</file>